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45"/>
        <w:gridCol w:w="772"/>
        <w:gridCol w:w="505"/>
        <w:gridCol w:w="420"/>
        <w:gridCol w:w="480"/>
        <w:gridCol w:w="513"/>
        <w:gridCol w:w="499"/>
        <w:gridCol w:w="134"/>
        <w:gridCol w:w="217"/>
        <w:gridCol w:w="709"/>
        <w:gridCol w:w="268"/>
        <w:gridCol w:w="224"/>
        <w:gridCol w:w="856"/>
        <w:gridCol w:w="781"/>
        <w:gridCol w:w="206"/>
        <w:gridCol w:w="2484"/>
      </w:tblGrid>
      <w:tr w:rsidR="00FF13C8" w:rsidRPr="005C39D2" w:rsidTr="005E28FE">
        <w:trPr>
          <w:cantSplit/>
        </w:trPr>
        <w:tc>
          <w:tcPr>
            <w:tcW w:w="4024" w:type="dxa"/>
            <w:gridSpan w:val="6"/>
          </w:tcPr>
          <w:p w:rsidR="00FF13C8" w:rsidRPr="005C39D2" w:rsidRDefault="00FF13C8" w:rsidP="00307EA4">
            <w:pPr>
              <w:pStyle w:val="Kop1"/>
              <w:rPr>
                <w:rFonts w:asciiTheme="minorHAnsi" w:hAnsiTheme="minorHAnsi" w:cstheme="minorHAnsi"/>
                <w:b/>
                <w:i w:val="0"/>
                <w:sz w:val="18"/>
                <w:szCs w:val="18"/>
              </w:rPr>
            </w:pPr>
            <w:bookmarkStart w:id="0" w:name="_GoBack"/>
            <w:bookmarkEnd w:id="0"/>
            <w:r w:rsidRPr="005C39D2">
              <w:rPr>
                <w:rFonts w:asciiTheme="minorHAnsi" w:hAnsiTheme="minorHAnsi" w:cstheme="minorHAnsi"/>
                <w:b/>
                <w:i w:val="0"/>
                <w:sz w:val="18"/>
                <w:szCs w:val="18"/>
              </w:rPr>
              <w:t>Educational Programme</w:t>
            </w:r>
          </w:p>
        </w:tc>
        <w:tc>
          <w:tcPr>
            <w:tcW w:w="6891" w:type="dxa"/>
            <w:gridSpan w:val="11"/>
            <w:shd w:val="clear" w:color="auto" w:fill="FFC000"/>
          </w:tcPr>
          <w:p w:rsidR="00F70816" w:rsidRPr="005C39D2" w:rsidRDefault="00FF13C8" w:rsidP="00F70816">
            <w:pPr>
              <w:rPr>
                <w:rFonts w:asciiTheme="minorHAnsi" w:hAnsiTheme="minorHAnsi" w:cstheme="minorHAnsi"/>
                <w:b/>
                <w:sz w:val="18"/>
                <w:szCs w:val="18"/>
                <w:lang w:val="en-GB"/>
              </w:rPr>
            </w:pPr>
            <w:r w:rsidRPr="005C39D2">
              <w:rPr>
                <w:rFonts w:asciiTheme="minorHAnsi" w:hAnsiTheme="minorHAnsi" w:cstheme="minorHAnsi"/>
                <w:b/>
                <w:sz w:val="18"/>
                <w:szCs w:val="18"/>
                <w:lang w:val="en-GB"/>
              </w:rPr>
              <w:t xml:space="preserve"> </w:t>
            </w:r>
            <w:r w:rsidR="00F70816" w:rsidRPr="005C39D2">
              <w:rPr>
                <w:rFonts w:asciiTheme="minorHAnsi" w:hAnsiTheme="minorHAnsi" w:cstheme="minorHAnsi"/>
                <w:b/>
                <w:sz w:val="18"/>
                <w:szCs w:val="18"/>
                <w:lang w:val="en-GB"/>
              </w:rPr>
              <w:t>Business Ethics &amp; Corporate Social Responsibility</w:t>
            </w:r>
            <w:r w:rsidR="00B80839" w:rsidRPr="005C39D2">
              <w:rPr>
                <w:rFonts w:asciiTheme="minorHAnsi" w:hAnsiTheme="minorHAnsi" w:cstheme="minorHAnsi"/>
                <w:b/>
                <w:sz w:val="18"/>
                <w:szCs w:val="18"/>
                <w:lang w:val="en-GB"/>
              </w:rPr>
              <w:t xml:space="preserve"> </w:t>
            </w:r>
          </w:p>
          <w:p w:rsidR="00FF13C8" w:rsidRPr="005C39D2" w:rsidRDefault="00FF13C8" w:rsidP="00822251">
            <w:pPr>
              <w:rPr>
                <w:rFonts w:asciiTheme="minorHAnsi" w:hAnsiTheme="minorHAnsi" w:cstheme="minorHAnsi"/>
                <w:b/>
                <w:sz w:val="18"/>
                <w:szCs w:val="18"/>
                <w:lang w:val="en-GB"/>
              </w:rPr>
            </w:pPr>
          </w:p>
        </w:tc>
      </w:tr>
      <w:tr w:rsidR="00FF13C8" w:rsidRPr="005C39D2" w:rsidTr="005E28FE">
        <w:trPr>
          <w:cantSplit/>
        </w:trPr>
        <w:tc>
          <w:tcPr>
            <w:tcW w:w="1847" w:type="dxa"/>
            <w:gridSpan w:val="2"/>
          </w:tcPr>
          <w:p w:rsidR="00FF13C8" w:rsidRPr="005C39D2" w:rsidRDefault="00FF13C8" w:rsidP="00307EA4">
            <w:pPr>
              <w:rPr>
                <w:rFonts w:asciiTheme="minorHAnsi" w:hAnsiTheme="minorHAnsi" w:cstheme="minorHAnsi"/>
                <w:b/>
                <w:sz w:val="18"/>
                <w:szCs w:val="18"/>
                <w:lang w:val="en-US"/>
              </w:rPr>
            </w:pPr>
            <w:r w:rsidRPr="005C39D2">
              <w:rPr>
                <w:rFonts w:asciiTheme="minorHAnsi" w:hAnsiTheme="minorHAnsi" w:cstheme="minorHAnsi"/>
                <w:b/>
                <w:sz w:val="18"/>
                <w:szCs w:val="18"/>
                <w:lang w:val="en-US"/>
              </w:rPr>
              <w:t>CODE</w:t>
            </w:r>
          </w:p>
        </w:tc>
        <w:tc>
          <w:tcPr>
            <w:tcW w:w="1277" w:type="dxa"/>
            <w:gridSpan w:val="2"/>
            <w:shd w:val="clear" w:color="auto" w:fill="FFC000"/>
            <w:vAlign w:val="center"/>
          </w:tcPr>
          <w:p w:rsidR="00FF13C8" w:rsidRPr="005C39D2" w:rsidRDefault="00567851" w:rsidP="00877948">
            <w:pPr>
              <w:jc w:val="center"/>
              <w:rPr>
                <w:rFonts w:asciiTheme="minorHAnsi" w:hAnsiTheme="minorHAnsi" w:cstheme="minorHAnsi"/>
                <w:b/>
                <w:sz w:val="18"/>
                <w:szCs w:val="18"/>
                <w:lang w:val="en-US"/>
              </w:rPr>
            </w:pPr>
            <w:r w:rsidRPr="005C39D2">
              <w:rPr>
                <w:rFonts w:asciiTheme="minorHAnsi" w:hAnsiTheme="minorHAnsi" w:cstheme="minorHAnsi"/>
                <w:b/>
                <w:sz w:val="18"/>
                <w:szCs w:val="18"/>
                <w:lang w:val="en-US"/>
              </w:rPr>
              <w:t>IBMCSR 16</w:t>
            </w:r>
            <w:r w:rsidR="00F70816" w:rsidRPr="005C39D2">
              <w:rPr>
                <w:rFonts w:asciiTheme="minorHAnsi" w:hAnsiTheme="minorHAnsi" w:cstheme="minorHAnsi"/>
                <w:b/>
                <w:sz w:val="18"/>
                <w:szCs w:val="18"/>
                <w:lang w:val="en-US"/>
              </w:rPr>
              <w:t>R3</w:t>
            </w:r>
          </w:p>
        </w:tc>
        <w:tc>
          <w:tcPr>
            <w:tcW w:w="900" w:type="dxa"/>
            <w:gridSpan w:val="2"/>
          </w:tcPr>
          <w:p w:rsidR="00FF13C8" w:rsidRPr="005C39D2" w:rsidRDefault="00FF13C8" w:rsidP="00307EA4">
            <w:pPr>
              <w:rPr>
                <w:rFonts w:asciiTheme="minorHAnsi" w:hAnsiTheme="minorHAnsi" w:cstheme="minorHAnsi"/>
                <w:b/>
                <w:sz w:val="18"/>
                <w:szCs w:val="18"/>
                <w:lang w:val="en-US"/>
              </w:rPr>
            </w:pPr>
            <w:r w:rsidRPr="005C39D2">
              <w:rPr>
                <w:rFonts w:asciiTheme="minorHAnsi" w:hAnsiTheme="minorHAnsi" w:cstheme="minorHAnsi"/>
                <w:b/>
                <w:sz w:val="18"/>
                <w:szCs w:val="18"/>
                <w:lang w:val="en-US"/>
              </w:rPr>
              <w:t>ECTS</w:t>
            </w:r>
          </w:p>
        </w:tc>
        <w:tc>
          <w:tcPr>
            <w:tcW w:w="1012" w:type="dxa"/>
            <w:gridSpan w:val="2"/>
            <w:shd w:val="clear" w:color="auto" w:fill="FFC000"/>
            <w:vAlign w:val="center"/>
          </w:tcPr>
          <w:p w:rsidR="00FF13C8" w:rsidRPr="005C39D2" w:rsidRDefault="00F70816" w:rsidP="000E1AB4">
            <w:pPr>
              <w:jc w:val="center"/>
              <w:rPr>
                <w:rFonts w:asciiTheme="minorHAnsi" w:hAnsiTheme="minorHAnsi" w:cstheme="minorHAnsi"/>
                <w:sz w:val="18"/>
                <w:szCs w:val="18"/>
                <w:lang w:val="en-US"/>
              </w:rPr>
            </w:pPr>
            <w:r w:rsidRPr="005C39D2">
              <w:rPr>
                <w:rFonts w:asciiTheme="minorHAnsi" w:hAnsiTheme="minorHAnsi" w:cstheme="minorHAnsi"/>
                <w:sz w:val="18"/>
                <w:szCs w:val="18"/>
                <w:lang w:val="en-US"/>
              </w:rPr>
              <w:t>2</w:t>
            </w:r>
          </w:p>
        </w:tc>
        <w:tc>
          <w:tcPr>
            <w:tcW w:w="1328" w:type="dxa"/>
            <w:gridSpan w:val="4"/>
          </w:tcPr>
          <w:p w:rsidR="00FF13C8" w:rsidRPr="005C39D2" w:rsidRDefault="00FF13C8" w:rsidP="00307EA4">
            <w:pPr>
              <w:rPr>
                <w:rFonts w:asciiTheme="minorHAnsi" w:hAnsiTheme="minorHAnsi" w:cstheme="minorHAnsi"/>
                <w:b/>
                <w:sz w:val="18"/>
                <w:szCs w:val="18"/>
                <w:lang w:val="en-US"/>
              </w:rPr>
            </w:pPr>
            <w:r w:rsidRPr="005C39D2">
              <w:rPr>
                <w:rFonts w:asciiTheme="minorHAnsi" w:hAnsiTheme="minorHAnsi" w:cstheme="minorHAnsi"/>
                <w:b/>
                <w:sz w:val="18"/>
                <w:szCs w:val="18"/>
                <w:lang w:val="en-US"/>
              </w:rPr>
              <w:t>Year of Study</w:t>
            </w:r>
          </w:p>
        </w:tc>
        <w:tc>
          <w:tcPr>
            <w:tcW w:w="1080" w:type="dxa"/>
            <w:gridSpan w:val="2"/>
            <w:shd w:val="clear" w:color="auto" w:fill="FFC000"/>
            <w:vAlign w:val="center"/>
          </w:tcPr>
          <w:p w:rsidR="00FF13C8" w:rsidRPr="005C39D2" w:rsidRDefault="00F70816" w:rsidP="00061CB8">
            <w:pPr>
              <w:jc w:val="center"/>
              <w:rPr>
                <w:rFonts w:asciiTheme="minorHAnsi" w:hAnsiTheme="minorHAnsi" w:cstheme="minorHAnsi"/>
                <w:sz w:val="18"/>
                <w:szCs w:val="18"/>
                <w:lang w:val="en-US"/>
              </w:rPr>
            </w:pPr>
            <w:r w:rsidRPr="005C39D2">
              <w:rPr>
                <w:rFonts w:asciiTheme="minorHAnsi" w:hAnsiTheme="minorHAnsi" w:cstheme="minorHAnsi"/>
                <w:sz w:val="18"/>
                <w:szCs w:val="18"/>
                <w:lang w:val="en-US"/>
              </w:rPr>
              <w:t>3</w:t>
            </w:r>
          </w:p>
        </w:tc>
        <w:tc>
          <w:tcPr>
            <w:tcW w:w="781" w:type="dxa"/>
          </w:tcPr>
          <w:p w:rsidR="00FF13C8" w:rsidRPr="005C39D2" w:rsidRDefault="00FF13C8" w:rsidP="00307EA4">
            <w:pPr>
              <w:rPr>
                <w:rFonts w:asciiTheme="minorHAnsi" w:hAnsiTheme="minorHAnsi" w:cstheme="minorHAnsi"/>
                <w:b/>
                <w:sz w:val="18"/>
                <w:szCs w:val="18"/>
                <w:lang w:val="en-US"/>
              </w:rPr>
            </w:pPr>
            <w:r w:rsidRPr="005C39D2">
              <w:rPr>
                <w:rFonts w:asciiTheme="minorHAnsi" w:hAnsiTheme="minorHAnsi" w:cstheme="minorHAnsi"/>
                <w:b/>
                <w:sz w:val="18"/>
                <w:szCs w:val="18"/>
                <w:lang w:val="en-US"/>
              </w:rPr>
              <w:t>Block</w:t>
            </w:r>
          </w:p>
        </w:tc>
        <w:tc>
          <w:tcPr>
            <w:tcW w:w="2690" w:type="dxa"/>
            <w:gridSpan w:val="2"/>
            <w:shd w:val="clear" w:color="auto" w:fill="FFC000"/>
            <w:vAlign w:val="center"/>
          </w:tcPr>
          <w:p w:rsidR="00FF13C8" w:rsidRPr="005C39D2" w:rsidRDefault="00F70816" w:rsidP="00F25E8C">
            <w:pPr>
              <w:jc w:val="center"/>
              <w:rPr>
                <w:rFonts w:asciiTheme="minorHAnsi" w:hAnsiTheme="minorHAnsi" w:cstheme="minorHAnsi"/>
                <w:sz w:val="18"/>
                <w:szCs w:val="18"/>
                <w:lang w:val="en-US"/>
              </w:rPr>
            </w:pPr>
            <w:r w:rsidRPr="005C39D2">
              <w:rPr>
                <w:rFonts w:asciiTheme="minorHAnsi" w:hAnsiTheme="minorHAnsi" w:cstheme="minorHAnsi"/>
                <w:sz w:val="18"/>
                <w:szCs w:val="18"/>
                <w:lang w:val="en-US"/>
              </w:rPr>
              <w:t>4</w:t>
            </w:r>
          </w:p>
        </w:tc>
      </w:tr>
      <w:tr w:rsidR="00FF13C8" w:rsidRPr="005C39D2" w:rsidTr="005E28FE">
        <w:trPr>
          <w:cantSplit/>
        </w:trPr>
        <w:tc>
          <w:tcPr>
            <w:tcW w:w="4024" w:type="dxa"/>
            <w:gridSpan w:val="6"/>
            <w:shd w:val="clear" w:color="auto" w:fill="D6E3BC" w:themeFill="accent3" w:themeFillTint="66"/>
          </w:tcPr>
          <w:p w:rsidR="00FF13C8" w:rsidRPr="005C39D2" w:rsidRDefault="00FF13C8" w:rsidP="003B3D51">
            <w:pPr>
              <w:rPr>
                <w:rFonts w:asciiTheme="minorHAnsi" w:hAnsiTheme="minorHAnsi" w:cstheme="minorHAnsi"/>
                <w:b/>
                <w:i/>
                <w:sz w:val="18"/>
                <w:szCs w:val="18"/>
                <w:lang w:val="en-US"/>
              </w:rPr>
            </w:pPr>
            <w:r w:rsidRPr="005C39D2">
              <w:rPr>
                <w:rFonts w:asciiTheme="minorHAnsi" w:hAnsiTheme="minorHAnsi" w:cstheme="minorHAnsi"/>
                <w:b/>
                <w:i/>
                <w:sz w:val="18"/>
                <w:szCs w:val="18"/>
                <w:lang w:val="en-US"/>
              </w:rPr>
              <w:t>Outline module</w:t>
            </w:r>
          </w:p>
        </w:tc>
        <w:tc>
          <w:tcPr>
            <w:tcW w:w="6891" w:type="dxa"/>
            <w:gridSpan w:val="11"/>
            <w:shd w:val="clear" w:color="auto" w:fill="D6E3BC" w:themeFill="accent3" w:themeFillTint="66"/>
          </w:tcPr>
          <w:p w:rsidR="00FF13C8" w:rsidRPr="005C39D2" w:rsidRDefault="00FF13C8" w:rsidP="00307EA4">
            <w:pPr>
              <w:rPr>
                <w:rFonts w:asciiTheme="minorHAnsi" w:hAnsiTheme="minorHAnsi" w:cstheme="minorHAnsi"/>
                <w:sz w:val="18"/>
                <w:szCs w:val="18"/>
                <w:lang w:val="en-US"/>
              </w:rPr>
            </w:pPr>
          </w:p>
        </w:tc>
      </w:tr>
      <w:tr w:rsidR="00FF13C8" w:rsidRPr="004E2CA8" w:rsidTr="005E28FE">
        <w:trPr>
          <w:cantSplit/>
          <w:trHeight w:val="1425"/>
        </w:trPr>
        <w:tc>
          <w:tcPr>
            <w:tcW w:w="10915" w:type="dxa"/>
            <w:gridSpan w:val="17"/>
            <w:shd w:val="clear" w:color="auto" w:fill="FFC000"/>
          </w:tcPr>
          <w:p w:rsidR="00BA296A" w:rsidRPr="005C39D2" w:rsidRDefault="00657A97" w:rsidP="00657A97">
            <w:pPr>
              <w:rPr>
                <w:rFonts w:asciiTheme="minorHAnsi" w:hAnsiTheme="minorHAnsi" w:cstheme="minorHAnsi"/>
                <w:sz w:val="18"/>
                <w:szCs w:val="18"/>
                <w:lang w:val="en-GB"/>
              </w:rPr>
            </w:pPr>
            <w:r w:rsidRPr="005C39D2">
              <w:rPr>
                <w:rFonts w:asciiTheme="minorHAnsi" w:hAnsiTheme="minorHAnsi" w:cstheme="minorHAnsi"/>
                <w:sz w:val="18"/>
                <w:szCs w:val="18"/>
                <w:lang w:val="en-GB"/>
              </w:rPr>
              <w:t>Business Ethics &amp; Corporate Social Responsibility</w:t>
            </w:r>
            <w:r w:rsidR="003D21A1" w:rsidRPr="005C39D2">
              <w:rPr>
                <w:rFonts w:asciiTheme="minorHAnsi" w:hAnsiTheme="minorHAnsi" w:cstheme="minorHAnsi"/>
                <w:sz w:val="18"/>
                <w:szCs w:val="18"/>
                <w:lang w:val="en-GB"/>
              </w:rPr>
              <w:t xml:space="preserve"> (CSR)</w:t>
            </w:r>
            <w:r w:rsidRPr="005C39D2">
              <w:rPr>
                <w:rFonts w:asciiTheme="minorHAnsi" w:hAnsiTheme="minorHAnsi" w:cstheme="minorHAnsi"/>
                <w:sz w:val="18"/>
                <w:szCs w:val="18"/>
                <w:lang w:val="en-GB"/>
              </w:rPr>
              <w:t xml:space="preserve"> is an established module within the IBMS curriculum. </w:t>
            </w:r>
            <w:r w:rsidR="00D913D3" w:rsidRPr="005C39D2">
              <w:rPr>
                <w:rFonts w:asciiTheme="minorHAnsi" w:hAnsiTheme="minorHAnsi" w:cstheme="minorHAnsi"/>
                <w:sz w:val="18"/>
                <w:szCs w:val="18"/>
                <w:lang w:val="en-GB"/>
              </w:rPr>
              <w:t xml:space="preserve">The module </w:t>
            </w:r>
            <w:r w:rsidR="00BA296A" w:rsidRPr="005C39D2">
              <w:rPr>
                <w:rFonts w:asciiTheme="minorHAnsi" w:hAnsiTheme="minorHAnsi" w:cstheme="minorHAnsi"/>
                <w:sz w:val="18"/>
                <w:szCs w:val="18"/>
                <w:lang w:val="en-GB"/>
              </w:rPr>
              <w:t xml:space="preserve">introduces students to the field of CSR and explores various issues that are related to business and its role in society. </w:t>
            </w:r>
            <w:r w:rsidR="00D913D3" w:rsidRPr="005C39D2">
              <w:rPr>
                <w:rFonts w:asciiTheme="minorHAnsi" w:hAnsiTheme="minorHAnsi" w:cstheme="minorHAnsi"/>
                <w:sz w:val="18"/>
                <w:szCs w:val="18"/>
                <w:lang w:val="en-GB"/>
              </w:rPr>
              <w:t xml:space="preserve">The module takes a broad look on how the </w:t>
            </w:r>
            <w:r w:rsidR="00F11763">
              <w:rPr>
                <w:rFonts w:asciiTheme="minorHAnsi" w:hAnsiTheme="minorHAnsi" w:cstheme="minorHAnsi"/>
                <w:sz w:val="18"/>
                <w:szCs w:val="18"/>
                <w:lang w:val="en-GB"/>
              </w:rPr>
              <w:t xml:space="preserve">operations of </w:t>
            </w:r>
            <w:r w:rsidR="00D913D3" w:rsidRPr="005C39D2">
              <w:rPr>
                <w:rFonts w:asciiTheme="minorHAnsi" w:hAnsiTheme="minorHAnsi" w:cstheme="minorHAnsi"/>
                <w:sz w:val="18"/>
                <w:szCs w:val="18"/>
                <w:lang w:val="en-GB"/>
              </w:rPr>
              <w:t>corporations</w:t>
            </w:r>
            <w:r w:rsidR="00F11763">
              <w:rPr>
                <w:rFonts w:asciiTheme="minorHAnsi" w:hAnsiTheme="minorHAnsi" w:cstheme="minorHAnsi"/>
                <w:sz w:val="18"/>
                <w:szCs w:val="18"/>
                <w:lang w:val="en-GB"/>
              </w:rPr>
              <w:t xml:space="preserve"> in their </w:t>
            </w:r>
            <w:r w:rsidR="00D913D3" w:rsidRPr="005C39D2">
              <w:rPr>
                <w:rFonts w:asciiTheme="minorHAnsi" w:hAnsiTheme="minorHAnsi" w:cstheme="minorHAnsi"/>
                <w:sz w:val="18"/>
                <w:szCs w:val="18"/>
                <w:lang w:val="en-GB"/>
              </w:rPr>
              <w:t>economic, legal, financial</w:t>
            </w:r>
            <w:r w:rsidR="00F11763">
              <w:rPr>
                <w:rFonts w:asciiTheme="minorHAnsi" w:hAnsiTheme="minorHAnsi" w:cstheme="minorHAnsi"/>
                <w:sz w:val="18"/>
                <w:szCs w:val="18"/>
                <w:lang w:val="en-GB"/>
              </w:rPr>
              <w:t xml:space="preserve"> pursuits</w:t>
            </w:r>
            <w:r w:rsidR="00D913D3" w:rsidRPr="005C39D2">
              <w:rPr>
                <w:rFonts w:asciiTheme="minorHAnsi" w:hAnsiTheme="minorHAnsi" w:cstheme="minorHAnsi"/>
                <w:sz w:val="18"/>
                <w:szCs w:val="18"/>
                <w:lang w:val="en-GB"/>
              </w:rPr>
              <w:t xml:space="preserve"> and the impact to the environment and the society. </w:t>
            </w:r>
          </w:p>
          <w:p w:rsidR="00657A97" w:rsidRPr="005C39D2" w:rsidRDefault="00657A97" w:rsidP="00657A97">
            <w:pPr>
              <w:rPr>
                <w:rFonts w:asciiTheme="minorHAnsi" w:hAnsiTheme="minorHAnsi" w:cstheme="minorHAnsi"/>
                <w:sz w:val="18"/>
                <w:szCs w:val="18"/>
                <w:lang w:val="en-GB"/>
              </w:rPr>
            </w:pPr>
          </w:p>
          <w:p w:rsidR="00A45994" w:rsidRPr="005C39D2" w:rsidRDefault="00657A97" w:rsidP="00657A97">
            <w:pPr>
              <w:rPr>
                <w:rFonts w:asciiTheme="minorHAnsi" w:hAnsiTheme="minorHAnsi" w:cs="Arial"/>
                <w:sz w:val="18"/>
                <w:szCs w:val="18"/>
                <w:lang w:val="en-GB"/>
              </w:rPr>
            </w:pPr>
            <w:r w:rsidRPr="005C39D2">
              <w:rPr>
                <w:rFonts w:asciiTheme="minorHAnsi" w:hAnsiTheme="minorHAnsi" w:cstheme="minorHAnsi"/>
                <w:sz w:val="18"/>
                <w:szCs w:val="18"/>
                <w:lang w:val="en-GB"/>
              </w:rPr>
              <w:t>IBMS graduates will</w:t>
            </w:r>
            <w:r w:rsidR="003D21A1" w:rsidRPr="005C39D2">
              <w:rPr>
                <w:rFonts w:asciiTheme="minorHAnsi" w:hAnsiTheme="minorHAnsi" w:cstheme="minorHAnsi"/>
                <w:sz w:val="18"/>
                <w:szCs w:val="18"/>
                <w:lang w:val="en-GB"/>
              </w:rPr>
              <w:t xml:space="preserve"> be exposed to the models, principles, indicators and reporting measurements that are pertinent to the field of CSR</w:t>
            </w:r>
            <w:r w:rsidR="00D913D3" w:rsidRPr="005C39D2">
              <w:rPr>
                <w:rFonts w:asciiTheme="minorHAnsi" w:hAnsiTheme="minorHAnsi" w:cstheme="minorHAnsi"/>
                <w:sz w:val="18"/>
                <w:szCs w:val="18"/>
                <w:lang w:val="en-GB"/>
              </w:rPr>
              <w:t xml:space="preserve"> in the International Business arena</w:t>
            </w:r>
            <w:r w:rsidR="00BB7A99" w:rsidRPr="005C39D2">
              <w:rPr>
                <w:rFonts w:asciiTheme="minorHAnsi" w:hAnsiTheme="minorHAnsi" w:cstheme="minorHAnsi"/>
                <w:sz w:val="18"/>
                <w:szCs w:val="18"/>
                <w:lang w:val="en-GB"/>
              </w:rPr>
              <w:t xml:space="preserve">. </w:t>
            </w:r>
            <w:r w:rsidR="00D913D3" w:rsidRPr="005C39D2">
              <w:rPr>
                <w:rFonts w:asciiTheme="minorHAnsi" w:hAnsiTheme="minorHAnsi" w:cstheme="minorHAnsi"/>
                <w:sz w:val="18"/>
                <w:szCs w:val="18"/>
                <w:lang w:val="en-GB"/>
              </w:rPr>
              <w:t xml:space="preserve">Case studies from various industries will also be examined.  </w:t>
            </w:r>
            <w:r w:rsidR="00D913D3" w:rsidRPr="005C39D2">
              <w:rPr>
                <w:rFonts w:asciiTheme="minorHAnsi" w:hAnsiTheme="minorHAnsi" w:cs="Arial"/>
                <w:sz w:val="18"/>
                <w:szCs w:val="18"/>
                <w:lang w:val="en-GB"/>
              </w:rPr>
              <w:t>IBMS graduates will be prepared for various roles in international business</w:t>
            </w:r>
            <w:r w:rsidR="00E34A94" w:rsidRPr="005C39D2">
              <w:rPr>
                <w:rFonts w:asciiTheme="minorHAnsi" w:hAnsiTheme="minorHAnsi" w:cs="Arial"/>
                <w:sz w:val="18"/>
                <w:szCs w:val="18"/>
                <w:lang w:val="en-GB"/>
              </w:rPr>
              <w:t xml:space="preserve"> that are related with Business Ethics and Corporate Social Responsibility</w:t>
            </w:r>
            <w:r w:rsidR="00D913D3" w:rsidRPr="005C39D2">
              <w:rPr>
                <w:rFonts w:asciiTheme="minorHAnsi" w:hAnsiTheme="minorHAnsi" w:cs="Arial"/>
                <w:sz w:val="18"/>
                <w:szCs w:val="18"/>
                <w:lang w:val="en-GB"/>
              </w:rPr>
              <w:t xml:space="preserve">. </w:t>
            </w:r>
          </w:p>
          <w:p w:rsidR="00A45994" w:rsidRPr="005C39D2" w:rsidRDefault="00A45994" w:rsidP="00657A97">
            <w:pPr>
              <w:rPr>
                <w:rFonts w:asciiTheme="minorHAnsi" w:hAnsiTheme="minorHAnsi" w:cs="Arial"/>
                <w:sz w:val="18"/>
                <w:szCs w:val="18"/>
                <w:lang w:val="en-GB"/>
              </w:rPr>
            </w:pPr>
          </w:p>
          <w:p w:rsidR="00CA001C" w:rsidRPr="005C39D2" w:rsidRDefault="00D913D3" w:rsidP="00657A97">
            <w:pPr>
              <w:rPr>
                <w:rFonts w:asciiTheme="minorHAnsi" w:hAnsiTheme="minorHAnsi" w:cs="Arial"/>
                <w:sz w:val="18"/>
                <w:szCs w:val="18"/>
                <w:lang w:val="en-GB"/>
              </w:rPr>
            </w:pPr>
            <w:r w:rsidRPr="005C39D2">
              <w:rPr>
                <w:rFonts w:asciiTheme="minorHAnsi" w:hAnsiTheme="minorHAnsi" w:cs="Arial"/>
                <w:sz w:val="18"/>
                <w:szCs w:val="18"/>
                <w:lang w:val="en-GB"/>
              </w:rPr>
              <w:t xml:space="preserve">An IBMS graduate must </w:t>
            </w:r>
            <w:r w:rsidR="00CA001C" w:rsidRPr="005C39D2">
              <w:rPr>
                <w:rFonts w:asciiTheme="minorHAnsi" w:hAnsiTheme="minorHAnsi" w:cs="Arial"/>
                <w:sz w:val="18"/>
                <w:szCs w:val="18"/>
                <w:lang w:val="en-GB"/>
              </w:rPr>
              <w:t xml:space="preserve">be able to benchmark the current operations of corporations, their impact to the environment and the society. </w:t>
            </w:r>
            <w:r w:rsidR="009D735D" w:rsidRPr="005C39D2">
              <w:rPr>
                <w:rFonts w:asciiTheme="minorHAnsi" w:hAnsiTheme="minorHAnsi" w:cs="Arial"/>
                <w:sz w:val="18"/>
                <w:szCs w:val="18"/>
                <w:lang w:val="en-GB"/>
              </w:rPr>
              <w:t>Th</w:t>
            </w:r>
            <w:r w:rsidR="00CA001C" w:rsidRPr="005C39D2">
              <w:rPr>
                <w:rFonts w:asciiTheme="minorHAnsi" w:hAnsiTheme="minorHAnsi" w:cs="Arial"/>
                <w:sz w:val="18"/>
                <w:szCs w:val="18"/>
                <w:lang w:val="en-GB"/>
              </w:rPr>
              <w:t xml:space="preserve">e IBMS graduate must be able to develop a CSR plan. </w:t>
            </w:r>
          </w:p>
          <w:p w:rsidR="00FF13C8" w:rsidRPr="005C39D2" w:rsidRDefault="00FF13C8" w:rsidP="00D913D3">
            <w:pPr>
              <w:jc w:val="both"/>
              <w:rPr>
                <w:rFonts w:asciiTheme="minorHAnsi" w:hAnsiTheme="minorHAnsi" w:cstheme="minorHAnsi"/>
                <w:sz w:val="18"/>
                <w:szCs w:val="18"/>
                <w:lang w:val="en-GB"/>
              </w:rPr>
            </w:pPr>
          </w:p>
        </w:tc>
      </w:tr>
      <w:tr w:rsidR="00FF13C8" w:rsidRPr="005C39D2" w:rsidTr="005E28FE">
        <w:trPr>
          <w:cantSplit/>
        </w:trPr>
        <w:tc>
          <w:tcPr>
            <w:tcW w:w="10915" w:type="dxa"/>
            <w:gridSpan w:val="17"/>
            <w:shd w:val="clear" w:color="auto" w:fill="D6E3BC" w:themeFill="accent3" w:themeFillTint="66"/>
          </w:tcPr>
          <w:p w:rsidR="00FF13C8" w:rsidRPr="005C39D2" w:rsidRDefault="00FF13C8" w:rsidP="007C6557">
            <w:pPr>
              <w:rPr>
                <w:rFonts w:asciiTheme="minorHAnsi" w:hAnsiTheme="minorHAnsi"/>
                <w:b/>
                <w:i/>
                <w:sz w:val="18"/>
                <w:szCs w:val="18"/>
                <w:lang w:val="en-GB"/>
              </w:rPr>
            </w:pPr>
          </w:p>
          <w:p w:rsidR="00EB0335" w:rsidRPr="005C39D2" w:rsidRDefault="00EB0335" w:rsidP="007C6557">
            <w:pPr>
              <w:rPr>
                <w:rFonts w:asciiTheme="minorHAnsi" w:hAnsiTheme="minorHAnsi"/>
                <w:b/>
                <w:i/>
                <w:sz w:val="18"/>
                <w:szCs w:val="18"/>
                <w:lang w:val="en-GB"/>
              </w:rPr>
            </w:pPr>
            <w:r w:rsidRPr="005C39D2">
              <w:rPr>
                <w:rFonts w:asciiTheme="minorHAnsi" w:hAnsiTheme="minorHAnsi"/>
                <w:b/>
                <w:i/>
                <w:noProof/>
                <w:sz w:val="18"/>
                <w:szCs w:val="18"/>
                <w:lang w:eastAsia="nl-NL"/>
              </w:rPr>
              <w:drawing>
                <wp:inline distT="0" distB="0" distL="0" distR="0">
                  <wp:extent cx="6752590" cy="5173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817E9.tmp"/>
                          <pic:cNvPicPr/>
                        </pic:nvPicPr>
                        <pic:blipFill>
                          <a:blip r:embed="rId7">
                            <a:extLst>
                              <a:ext uri="{28A0092B-C50C-407E-A947-70E740481C1C}">
                                <a14:useLocalDpi xmlns:a14="http://schemas.microsoft.com/office/drawing/2010/main" val="0"/>
                              </a:ext>
                            </a:extLst>
                          </a:blip>
                          <a:stretch>
                            <a:fillRect/>
                          </a:stretch>
                        </pic:blipFill>
                        <pic:spPr>
                          <a:xfrm>
                            <a:off x="0" y="0"/>
                            <a:ext cx="6752590" cy="5173345"/>
                          </a:xfrm>
                          <a:prstGeom prst="rect">
                            <a:avLst/>
                          </a:prstGeom>
                        </pic:spPr>
                      </pic:pic>
                    </a:graphicData>
                  </a:graphic>
                </wp:inline>
              </w:drawing>
            </w:r>
          </w:p>
          <w:p w:rsidR="00EB0335" w:rsidRPr="005C39D2" w:rsidRDefault="00EB0335" w:rsidP="007C6557">
            <w:pPr>
              <w:rPr>
                <w:rFonts w:asciiTheme="minorHAnsi" w:hAnsiTheme="minorHAnsi"/>
                <w:b/>
                <w:i/>
                <w:sz w:val="18"/>
                <w:szCs w:val="18"/>
                <w:lang w:val="en-GB"/>
              </w:rPr>
            </w:pPr>
          </w:p>
          <w:p w:rsidR="00EB0335" w:rsidRPr="005C39D2" w:rsidRDefault="00EB0335" w:rsidP="00EB0335">
            <w:pPr>
              <w:jc w:val="center"/>
              <w:rPr>
                <w:rFonts w:asciiTheme="minorHAnsi" w:hAnsiTheme="minorHAnsi"/>
                <w:i/>
                <w:sz w:val="18"/>
                <w:szCs w:val="18"/>
                <w:lang w:val="en-GB"/>
              </w:rPr>
            </w:pPr>
            <w:r w:rsidRPr="005C39D2">
              <w:rPr>
                <w:rFonts w:asciiTheme="minorHAnsi" w:hAnsiTheme="minorHAnsi"/>
                <w:i/>
                <w:sz w:val="18"/>
                <w:szCs w:val="18"/>
                <w:lang w:val="en-GB"/>
              </w:rPr>
              <w:t>Source: (Donaldson &amp; Preston, 1995)</w:t>
            </w:r>
          </w:p>
          <w:p w:rsidR="00EB0335" w:rsidRPr="005C39D2" w:rsidRDefault="00EB0335" w:rsidP="007C6557">
            <w:pPr>
              <w:rPr>
                <w:rFonts w:asciiTheme="minorHAnsi" w:hAnsiTheme="minorHAnsi"/>
                <w:b/>
                <w:i/>
                <w:sz w:val="18"/>
                <w:szCs w:val="18"/>
                <w:lang w:val="en-GB"/>
              </w:rPr>
            </w:pPr>
          </w:p>
        </w:tc>
      </w:tr>
      <w:tr w:rsidR="00FF13C8" w:rsidRPr="004E2CA8" w:rsidTr="005E28FE">
        <w:trPr>
          <w:cantSplit/>
        </w:trPr>
        <w:tc>
          <w:tcPr>
            <w:tcW w:w="10915" w:type="dxa"/>
            <w:gridSpan w:val="17"/>
          </w:tcPr>
          <w:p w:rsidR="00E862A7" w:rsidRPr="005C39D2" w:rsidRDefault="00E862A7" w:rsidP="007C6557">
            <w:pPr>
              <w:rPr>
                <w:rFonts w:asciiTheme="minorHAnsi" w:hAnsiTheme="minorHAnsi"/>
                <w:b/>
                <w:sz w:val="18"/>
                <w:szCs w:val="18"/>
                <w:lang w:val="en-GB"/>
              </w:rPr>
            </w:pPr>
            <w:r w:rsidRPr="005C39D2">
              <w:rPr>
                <w:rFonts w:asciiTheme="minorHAnsi" w:hAnsiTheme="minorHAnsi"/>
                <w:b/>
                <w:sz w:val="18"/>
                <w:szCs w:val="18"/>
                <w:u w:val="single"/>
                <w:lang w:val="en-GB"/>
              </w:rPr>
              <w:lastRenderedPageBreak/>
              <w:t xml:space="preserve">Contribution to </w:t>
            </w:r>
            <w:r w:rsidRPr="005C39D2">
              <w:rPr>
                <w:rFonts w:asciiTheme="minorHAnsi" w:hAnsiTheme="minorHAnsi"/>
                <w:b/>
                <w:sz w:val="18"/>
                <w:szCs w:val="18"/>
                <w:u w:val="single"/>
                <w:lang w:val="en-US"/>
              </w:rPr>
              <w:t>BBA Standards</w:t>
            </w:r>
            <w:r w:rsidR="00A615EF" w:rsidRPr="005C39D2">
              <w:rPr>
                <w:rFonts w:asciiTheme="minorHAnsi" w:hAnsiTheme="minorHAnsi"/>
                <w:b/>
                <w:sz w:val="18"/>
                <w:szCs w:val="18"/>
                <w:u w:val="single"/>
                <w:lang w:val="en-US"/>
              </w:rPr>
              <w:t xml:space="preserve"> (not </w:t>
            </w:r>
            <w:r w:rsidR="00E34A94" w:rsidRPr="005C39D2">
              <w:rPr>
                <w:rFonts w:asciiTheme="minorHAnsi" w:hAnsiTheme="minorHAnsi"/>
                <w:b/>
                <w:sz w:val="18"/>
                <w:szCs w:val="18"/>
                <w:u w:val="single"/>
                <w:lang w:val="en-US"/>
              </w:rPr>
              <w:t>compulsory</w:t>
            </w:r>
            <w:r w:rsidR="00A615EF" w:rsidRPr="005C39D2">
              <w:rPr>
                <w:rFonts w:asciiTheme="minorHAnsi" w:hAnsiTheme="minorHAnsi"/>
                <w:b/>
                <w:sz w:val="18"/>
                <w:szCs w:val="18"/>
                <w:u w:val="single"/>
                <w:lang w:val="en-US"/>
              </w:rPr>
              <w:t>)</w:t>
            </w:r>
          </w:p>
          <w:p w:rsidR="00F70816" w:rsidRPr="005C39D2" w:rsidRDefault="00F70816" w:rsidP="00F70816">
            <w:pPr>
              <w:jc w:val="both"/>
              <w:rPr>
                <w:rFonts w:asciiTheme="minorHAnsi" w:hAnsiTheme="minorHAnsi"/>
                <w:sz w:val="18"/>
                <w:szCs w:val="18"/>
                <w:lang w:val="en-US"/>
              </w:rPr>
            </w:pPr>
            <w:r w:rsidRPr="005C39D2">
              <w:rPr>
                <w:rFonts w:asciiTheme="minorHAnsi" w:hAnsiTheme="minorHAnsi"/>
                <w:sz w:val="18"/>
                <w:szCs w:val="18"/>
                <w:lang w:val="en-US"/>
              </w:rPr>
              <w:t>Students in this course develop the following professional skills:</w:t>
            </w:r>
          </w:p>
          <w:p w:rsidR="00F70816" w:rsidRPr="005C39D2" w:rsidRDefault="00F70816" w:rsidP="001C02FC">
            <w:pPr>
              <w:numPr>
                <w:ilvl w:val="0"/>
                <w:numId w:val="4"/>
              </w:numPr>
              <w:contextualSpacing/>
              <w:jc w:val="both"/>
              <w:rPr>
                <w:rFonts w:asciiTheme="minorHAnsi" w:hAnsiTheme="minorHAnsi"/>
                <w:sz w:val="18"/>
                <w:szCs w:val="18"/>
                <w:lang w:val="en-US"/>
              </w:rPr>
            </w:pPr>
            <w:r w:rsidRPr="005C39D2">
              <w:rPr>
                <w:rFonts w:asciiTheme="minorHAnsi" w:hAnsiTheme="minorHAnsi"/>
                <w:sz w:val="18"/>
                <w:szCs w:val="18"/>
                <w:lang w:val="en-US"/>
              </w:rPr>
              <w:t>Recall important information</w:t>
            </w:r>
          </w:p>
          <w:p w:rsidR="00F70816" w:rsidRPr="005C39D2" w:rsidRDefault="00F70816" w:rsidP="001C02FC">
            <w:pPr>
              <w:numPr>
                <w:ilvl w:val="0"/>
                <w:numId w:val="4"/>
              </w:numPr>
              <w:contextualSpacing/>
              <w:jc w:val="both"/>
              <w:rPr>
                <w:rFonts w:asciiTheme="minorHAnsi" w:hAnsiTheme="minorHAnsi"/>
                <w:sz w:val="18"/>
                <w:szCs w:val="18"/>
                <w:lang w:val="en-US"/>
              </w:rPr>
            </w:pPr>
            <w:r w:rsidRPr="005C39D2">
              <w:rPr>
                <w:rFonts w:asciiTheme="minorHAnsi" w:hAnsiTheme="minorHAnsi"/>
                <w:sz w:val="18"/>
                <w:szCs w:val="18"/>
                <w:lang w:val="en-US"/>
              </w:rPr>
              <w:t>Explain important information</w:t>
            </w:r>
          </w:p>
          <w:p w:rsidR="00F70816" w:rsidRPr="005C39D2" w:rsidRDefault="00F70816" w:rsidP="001C02FC">
            <w:pPr>
              <w:numPr>
                <w:ilvl w:val="0"/>
                <w:numId w:val="4"/>
              </w:numPr>
              <w:contextualSpacing/>
              <w:jc w:val="both"/>
              <w:rPr>
                <w:rFonts w:asciiTheme="minorHAnsi" w:hAnsiTheme="minorHAnsi"/>
                <w:sz w:val="18"/>
                <w:szCs w:val="18"/>
                <w:lang w:val="en-US"/>
              </w:rPr>
            </w:pPr>
            <w:r w:rsidRPr="005C39D2">
              <w:rPr>
                <w:rFonts w:asciiTheme="minorHAnsi" w:hAnsiTheme="minorHAnsi"/>
                <w:sz w:val="18"/>
                <w:szCs w:val="18"/>
                <w:lang w:val="en-US"/>
              </w:rPr>
              <w:t>Analyze open ended problems</w:t>
            </w:r>
          </w:p>
          <w:p w:rsidR="00F70816" w:rsidRPr="005C39D2" w:rsidRDefault="00F70816" w:rsidP="001C02FC">
            <w:pPr>
              <w:numPr>
                <w:ilvl w:val="0"/>
                <w:numId w:val="4"/>
              </w:numPr>
              <w:contextualSpacing/>
              <w:jc w:val="both"/>
              <w:rPr>
                <w:rFonts w:asciiTheme="minorHAnsi" w:hAnsiTheme="minorHAnsi"/>
                <w:sz w:val="18"/>
                <w:szCs w:val="18"/>
                <w:lang w:val="en-US"/>
              </w:rPr>
            </w:pPr>
            <w:r w:rsidRPr="005C39D2">
              <w:rPr>
                <w:rFonts w:asciiTheme="minorHAnsi" w:hAnsiTheme="minorHAnsi"/>
                <w:sz w:val="18"/>
                <w:szCs w:val="18"/>
                <w:lang w:val="en-US"/>
              </w:rPr>
              <w:t xml:space="preserve">Communicate professionally </w:t>
            </w:r>
          </w:p>
          <w:p w:rsidR="00E862A7" w:rsidRPr="005C39D2" w:rsidRDefault="00E862A7" w:rsidP="007C6557">
            <w:pPr>
              <w:rPr>
                <w:rFonts w:asciiTheme="minorHAnsi" w:hAnsiTheme="minorHAnsi"/>
                <w:b/>
                <w:sz w:val="18"/>
                <w:szCs w:val="18"/>
                <w:lang w:val="en-GB"/>
              </w:rPr>
            </w:pPr>
          </w:p>
          <w:p w:rsidR="00E862A7" w:rsidRPr="005C39D2" w:rsidRDefault="00E862A7" w:rsidP="00E862A7">
            <w:pPr>
              <w:jc w:val="both"/>
              <w:rPr>
                <w:rFonts w:asciiTheme="minorHAnsi" w:hAnsiTheme="minorHAnsi"/>
                <w:b/>
                <w:sz w:val="18"/>
                <w:szCs w:val="18"/>
                <w:u w:val="single"/>
                <w:lang w:val="en-US"/>
              </w:rPr>
            </w:pPr>
            <w:r w:rsidRPr="005C39D2">
              <w:rPr>
                <w:rFonts w:asciiTheme="minorHAnsi" w:hAnsiTheme="minorHAnsi"/>
                <w:b/>
                <w:sz w:val="18"/>
                <w:szCs w:val="18"/>
                <w:u w:val="single"/>
                <w:lang w:val="en-GB"/>
              </w:rPr>
              <w:t xml:space="preserve">Contribution to </w:t>
            </w:r>
            <w:r w:rsidRPr="005C39D2">
              <w:rPr>
                <w:rFonts w:asciiTheme="minorHAnsi" w:hAnsiTheme="minorHAnsi"/>
                <w:b/>
                <w:sz w:val="18"/>
                <w:szCs w:val="18"/>
                <w:u w:val="single"/>
                <w:lang w:val="en-US"/>
              </w:rPr>
              <w:t>ROM</w:t>
            </w:r>
          </w:p>
          <w:p w:rsidR="00E862A7" w:rsidRPr="005C39D2" w:rsidRDefault="00F70816" w:rsidP="00FA10A3">
            <w:pPr>
              <w:shd w:val="clear" w:color="auto" w:fill="FFC000"/>
              <w:rPr>
                <w:rFonts w:asciiTheme="minorHAnsi" w:hAnsiTheme="minorHAnsi" w:cs="Arial"/>
                <w:sz w:val="18"/>
                <w:szCs w:val="18"/>
                <w:lang w:val="en-GB"/>
              </w:rPr>
            </w:pPr>
            <w:r w:rsidRPr="005C39D2">
              <w:rPr>
                <w:rFonts w:asciiTheme="minorHAnsi" w:hAnsiTheme="minorHAnsi" w:cs="Arial"/>
                <w:sz w:val="18"/>
                <w:szCs w:val="18"/>
                <w:lang w:val="en-GB"/>
              </w:rPr>
              <w:t xml:space="preserve"> “Practice driven” (pg)</w:t>
            </w:r>
          </w:p>
          <w:p w:rsidR="00FA10A3" w:rsidRPr="005C39D2" w:rsidRDefault="00FA10A3" w:rsidP="007C6557">
            <w:pPr>
              <w:rPr>
                <w:rFonts w:asciiTheme="minorHAnsi" w:hAnsiTheme="minorHAnsi"/>
                <w:b/>
                <w:sz w:val="18"/>
                <w:szCs w:val="18"/>
                <w:lang w:val="en-US"/>
              </w:rPr>
            </w:pPr>
          </w:p>
          <w:p w:rsidR="00FF13C8" w:rsidRPr="005C39D2" w:rsidRDefault="00FF13C8" w:rsidP="007C6557">
            <w:pPr>
              <w:rPr>
                <w:rFonts w:asciiTheme="minorHAnsi" w:hAnsiTheme="minorHAnsi"/>
                <w:sz w:val="18"/>
                <w:szCs w:val="18"/>
                <w:u w:val="single"/>
                <w:lang w:val="en-GB"/>
              </w:rPr>
            </w:pPr>
            <w:r w:rsidRPr="005C39D2">
              <w:rPr>
                <w:rFonts w:asciiTheme="minorHAnsi" w:hAnsiTheme="minorHAnsi"/>
                <w:b/>
                <w:sz w:val="18"/>
                <w:szCs w:val="18"/>
                <w:u w:val="single"/>
                <w:lang w:val="en-GB"/>
              </w:rPr>
              <w:t>Contribution to &lt;study programme&gt; Profile/Competencies</w:t>
            </w:r>
            <w:r w:rsidR="00A615EF" w:rsidRPr="005C39D2">
              <w:rPr>
                <w:rFonts w:asciiTheme="minorHAnsi" w:hAnsiTheme="minorHAnsi"/>
                <w:b/>
                <w:sz w:val="18"/>
                <w:szCs w:val="18"/>
                <w:u w:val="single"/>
                <w:lang w:val="en-GB"/>
              </w:rPr>
              <w:t xml:space="preserve"> (</w:t>
            </w:r>
            <w:r w:rsidR="00822251" w:rsidRPr="005C39D2">
              <w:rPr>
                <w:rFonts w:asciiTheme="minorHAnsi" w:hAnsiTheme="minorHAnsi"/>
                <w:b/>
                <w:sz w:val="18"/>
                <w:szCs w:val="18"/>
                <w:u w:val="single"/>
                <w:lang w:val="en-GB"/>
              </w:rPr>
              <w:t>compulsory</w:t>
            </w:r>
            <w:r w:rsidR="00A615EF" w:rsidRPr="005C39D2">
              <w:rPr>
                <w:rFonts w:asciiTheme="minorHAnsi" w:hAnsiTheme="minorHAnsi"/>
                <w:b/>
                <w:sz w:val="18"/>
                <w:szCs w:val="18"/>
                <w:u w:val="single"/>
                <w:lang w:val="en-GB"/>
              </w:rPr>
              <w:t>)</w:t>
            </w:r>
          </w:p>
          <w:p w:rsidR="00F70816" w:rsidRPr="005C39D2" w:rsidRDefault="00F70816" w:rsidP="00F70816">
            <w:pPr>
              <w:rPr>
                <w:rFonts w:asciiTheme="minorHAnsi" w:hAnsiTheme="minorHAnsi"/>
                <w:sz w:val="18"/>
                <w:szCs w:val="18"/>
                <w:lang w:val="en-GB"/>
              </w:rPr>
            </w:pPr>
            <w:r w:rsidRPr="005C39D2">
              <w:rPr>
                <w:rFonts w:asciiTheme="minorHAnsi" w:hAnsiTheme="minorHAnsi"/>
                <w:sz w:val="18"/>
                <w:szCs w:val="18"/>
                <w:lang w:val="en-GB"/>
              </w:rPr>
              <w:t>The students will gain a proficiency in the realm of Sustainability and CSR in the following areas:</w:t>
            </w:r>
          </w:p>
          <w:p w:rsidR="00F70816" w:rsidRPr="005C39D2" w:rsidRDefault="00F70816" w:rsidP="001C02FC">
            <w:pPr>
              <w:numPr>
                <w:ilvl w:val="0"/>
                <w:numId w:val="5"/>
              </w:numPr>
              <w:autoSpaceDE w:val="0"/>
              <w:autoSpaceDN w:val="0"/>
              <w:adjustRightInd w:val="0"/>
              <w:contextualSpacing/>
              <w:rPr>
                <w:rFonts w:asciiTheme="minorHAnsi" w:hAnsiTheme="minorHAnsi"/>
                <w:sz w:val="18"/>
                <w:szCs w:val="18"/>
                <w:lang w:val="en-GB"/>
              </w:rPr>
            </w:pPr>
            <w:r w:rsidRPr="005C39D2">
              <w:rPr>
                <w:rFonts w:asciiTheme="minorHAnsi" w:eastAsia="SimSun" w:hAnsiTheme="minorHAnsi" w:cs="Arial"/>
                <w:sz w:val="18"/>
                <w:szCs w:val="18"/>
                <w:lang w:val="en-GB"/>
              </w:rPr>
              <w:t>International business awareness (Level 2): Students will be able to convert CSR facts and policies into a business context.</w:t>
            </w:r>
          </w:p>
          <w:p w:rsidR="00F70816" w:rsidRPr="005C39D2" w:rsidRDefault="00F70816" w:rsidP="001C02FC">
            <w:pPr>
              <w:numPr>
                <w:ilvl w:val="0"/>
                <w:numId w:val="5"/>
              </w:numPr>
              <w:autoSpaceDE w:val="0"/>
              <w:autoSpaceDN w:val="0"/>
              <w:adjustRightInd w:val="0"/>
              <w:contextualSpacing/>
              <w:rPr>
                <w:rFonts w:asciiTheme="minorHAnsi" w:eastAsia="SimSun" w:hAnsiTheme="minorHAnsi" w:cs="Arial"/>
                <w:sz w:val="18"/>
                <w:szCs w:val="18"/>
                <w:lang w:val="en-GB"/>
              </w:rPr>
            </w:pPr>
            <w:r w:rsidRPr="005C39D2">
              <w:rPr>
                <w:rFonts w:asciiTheme="minorHAnsi" w:hAnsiTheme="minorHAnsi"/>
                <w:sz w:val="18"/>
                <w:szCs w:val="18"/>
                <w:lang w:val="en-GB"/>
              </w:rPr>
              <w:t xml:space="preserve">Business research methods (Level 2): Students will improve their research skills by doing research for class project. </w:t>
            </w:r>
          </w:p>
          <w:p w:rsidR="00F70816" w:rsidRPr="005C39D2" w:rsidRDefault="00F70816" w:rsidP="001C02FC">
            <w:pPr>
              <w:numPr>
                <w:ilvl w:val="0"/>
                <w:numId w:val="5"/>
              </w:numPr>
              <w:autoSpaceDE w:val="0"/>
              <w:autoSpaceDN w:val="0"/>
              <w:adjustRightInd w:val="0"/>
              <w:contextualSpacing/>
              <w:rPr>
                <w:rFonts w:asciiTheme="minorHAnsi" w:hAnsiTheme="minorHAnsi"/>
                <w:b/>
                <w:sz w:val="18"/>
                <w:szCs w:val="18"/>
                <w:lang w:val="en-GB"/>
              </w:rPr>
            </w:pPr>
            <w:r w:rsidRPr="005C39D2">
              <w:rPr>
                <w:rFonts w:asciiTheme="minorHAnsi" w:eastAsia="SimSun" w:hAnsiTheme="minorHAnsi" w:cs="Arial"/>
                <w:sz w:val="18"/>
                <w:szCs w:val="18"/>
                <w:lang w:val="en-GB"/>
              </w:rPr>
              <w:t>Business communication (Level 2): Students will enhance public speaking skills by d</w:t>
            </w:r>
            <w:r w:rsidRPr="005C39D2">
              <w:rPr>
                <w:rFonts w:asciiTheme="minorHAnsi" w:hAnsiTheme="minorHAnsi"/>
                <w:sz w:val="18"/>
                <w:szCs w:val="18"/>
                <w:lang w:val="en-GB"/>
              </w:rPr>
              <w:t>elivering a major presentation and participating in class discussions.</w:t>
            </w:r>
          </w:p>
          <w:p w:rsidR="00F70816" w:rsidRPr="005C39D2" w:rsidRDefault="00F70816" w:rsidP="001C02FC">
            <w:pPr>
              <w:numPr>
                <w:ilvl w:val="0"/>
                <w:numId w:val="5"/>
              </w:numPr>
              <w:autoSpaceDE w:val="0"/>
              <w:autoSpaceDN w:val="0"/>
              <w:adjustRightInd w:val="0"/>
              <w:contextualSpacing/>
              <w:rPr>
                <w:rFonts w:asciiTheme="minorHAnsi" w:hAnsiTheme="minorHAnsi"/>
                <w:b/>
                <w:sz w:val="18"/>
                <w:szCs w:val="18"/>
                <w:lang w:val="en-GB"/>
              </w:rPr>
            </w:pPr>
            <w:r w:rsidRPr="005C39D2">
              <w:rPr>
                <w:rFonts w:asciiTheme="minorHAnsi" w:eastAsia="SimSun" w:hAnsiTheme="minorHAnsi" w:cs="Arial"/>
                <w:sz w:val="18"/>
                <w:szCs w:val="18"/>
                <w:lang w:val="en-GB"/>
              </w:rPr>
              <w:t xml:space="preserve">Learning and self-development (Level 2). Students will be able to take initiative in presenting/debating teams and also work independently on position papers. </w:t>
            </w:r>
          </w:p>
          <w:p w:rsidR="00822251" w:rsidRPr="005C39D2" w:rsidRDefault="00822251" w:rsidP="00822251">
            <w:pPr>
              <w:autoSpaceDE w:val="0"/>
              <w:autoSpaceDN w:val="0"/>
              <w:adjustRightInd w:val="0"/>
              <w:rPr>
                <w:rFonts w:asciiTheme="minorHAnsi" w:eastAsia="SimSun" w:hAnsiTheme="minorHAnsi" w:cs="Arial"/>
                <w:sz w:val="18"/>
                <w:szCs w:val="18"/>
                <w:lang w:val="en-GB"/>
              </w:rPr>
            </w:pPr>
          </w:p>
          <w:p w:rsidR="00F70816" w:rsidRPr="005C39D2" w:rsidRDefault="00F70816" w:rsidP="00F70816">
            <w:pPr>
              <w:autoSpaceDE w:val="0"/>
              <w:autoSpaceDN w:val="0"/>
              <w:adjustRightInd w:val="0"/>
              <w:rPr>
                <w:rFonts w:asciiTheme="minorHAnsi" w:eastAsia="SimSun" w:hAnsiTheme="minorHAnsi" w:cs="Arial"/>
                <w:sz w:val="18"/>
                <w:szCs w:val="18"/>
                <w:lang w:val="en-GB"/>
              </w:rPr>
            </w:pPr>
            <w:r w:rsidRPr="005C39D2">
              <w:rPr>
                <w:rFonts w:asciiTheme="minorHAnsi" w:eastAsia="SimSun" w:hAnsiTheme="minorHAnsi" w:cs="Arial"/>
                <w:sz w:val="18"/>
                <w:szCs w:val="18"/>
                <w:lang w:val="en-GB"/>
              </w:rPr>
              <w:t xml:space="preserve">A </w:t>
            </w:r>
            <w:r w:rsidRPr="005C39D2">
              <w:rPr>
                <w:rFonts w:asciiTheme="minorHAnsi" w:eastAsia="SimSun" w:hAnsiTheme="minorHAnsi" w:cs="Arial"/>
                <w:b/>
                <w:bCs/>
                <w:sz w:val="18"/>
                <w:szCs w:val="18"/>
                <w:lang w:val="en-GB"/>
              </w:rPr>
              <w:t xml:space="preserve">competence </w:t>
            </w:r>
            <w:r w:rsidRPr="005C39D2">
              <w:rPr>
                <w:rFonts w:asciiTheme="minorHAnsi" w:eastAsia="SimSun" w:hAnsiTheme="minorHAnsi" w:cs="Arial"/>
                <w:sz w:val="18"/>
                <w:szCs w:val="18"/>
                <w:lang w:val="en-GB"/>
              </w:rPr>
              <w:t xml:space="preserve">— as we use the term — is a quality, ability, capacity or skill that is developed by and that belongs to the student. </w:t>
            </w:r>
          </w:p>
          <w:p w:rsidR="00F70816" w:rsidRPr="005C39D2" w:rsidRDefault="00F70816" w:rsidP="00F70816">
            <w:pPr>
              <w:autoSpaceDE w:val="0"/>
              <w:autoSpaceDN w:val="0"/>
              <w:adjustRightInd w:val="0"/>
              <w:rPr>
                <w:rFonts w:asciiTheme="minorHAnsi" w:eastAsia="SimSun" w:hAnsiTheme="minorHAnsi" w:cs="Arial"/>
                <w:sz w:val="18"/>
                <w:szCs w:val="18"/>
                <w:lang w:val="en-GB"/>
              </w:rPr>
            </w:pPr>
            <w:r w:rsidRPr="005C39D2">
              <w:rPr>
                <w:rFonts w:asciiTheme="minorHAnsi" w:eastAsia="SimSun" w:hAnsiTheme="minorHAnsi" w:cs="Arial"/>
                <w:sz w:val="18"/>
                <w:szCs w:val="18"/>
                <w:lang w:val="en-GB"/>
              </w:rPr>
              <w:t>Competences represent a dynamic combination of cognitive and metacognitive skills, demonstration of knowledge and understanding, interpersonal, intellectual and practical skills, and ethical values. Fostering these is the object of all educational programmes. Competences are developed in all course units and assessed at different stages of a programme. Some competences are subject-area related (specific to a field of studies), while others are generic (common to any degree programme). It is normally the case that competence development proceeds in an integrated and cyclical manner throughout the programme.</w:t>
            </w:r>
          </w:p>
          <w:p w:rsidR="00FF13C8" w:rsidRPr="005C39D2" w:rsidRDefault="00FF13C8" w:rsidP="0058243B">
            <w:pPr>
              <w:jc w:val="both"/>
              <w:rPr>
                <w:rFonts w:asciiTheme="minorHAnsi" w:hAnsiTheme="minorHAnsi"/>
                <w:b/>
                <w:sz w:val="18"/>
                <w:szCs w:val="18"/>
                <w:lang w:val="en-GB"/>
              </w:rPr>
            </w:pPr>
          </w:p>
          <w:p w:rsidR="007468B9" w:rsidRPr="005C39D2" w:rsidRDefault="007468B9" w:rsidP="00D303DC">
            <w:pPr>
              <w:ind w:left="-851"/>
              <w:rPr>
                <w:rFonts w:asciiTheme="minorHAnsi" w:hAnsiTheme="minorHAnsi"/>
                <w:sz w:val="18"/>
                <w:szCs w:val="18"/>
                <w:lang w:val="en-GB"/>
              </w:rPr>
            </w:pPr>
          </w:p>
          <w:p w:rsidR="007468B9" w:rsidRPr="005C39D2" w:rsidRDefault="007468B9" w:rsidP="007468B9">
            <w:pPr>
              <w:jc w:val="both"/>
              <w:rPr>
                <w:rFonts w:asciiTheme="minorHAnsi" w:hAnsiTheme="minorHAnsi"/>
                <w:b/>
                <w:sz w:val="18"/>
                <w:szCs w:val="18"/>
                <w:u w:val="single"/>
                <w:lang w:val="en-GB"/>
              </w:rPr>
            </w:pPr>
            <w:r w:rsidRPr="005C39D2">
              <w:rPr>
                <w:rFonts w:asciiTheme="minorHAnsi" w:hAnsiTheme="minorHAnsi"/>
                <w:b/>
                <w:sz w:val="18"/>
                <w:szCs w:val="18"/>
                <w:u w:val="single"/>
                <w:lang w:val="en-GB"/>
              </w:rPr>
              <w:t>Professional products:</w:t>
            </w:r>
          </w:p>
          <w:p w:rsidR="007468B9" w:rsidRPr="005C39D2" w:rsidRDefault="007468B9" w:rsidP="001C02FC">
            <w:pPr>
              <w:pStyle w:val="Lijstalinea"/>
              <w:numPr>
                <w:ilvl w:val="0"/>
                <w:numId w:val="6"/>
              </w:numPr>
              <w:rPr>
                <w:rFonts w:asciiTheme="minorHAnsi" w:hAnsiTheme="minorHAnsi" w:cs="Arial"/>
                <w:sz w:val="18"/>
                <w:szCs w:val="18"/>
                <w:lang w:val="en-GB"/>
              </w:rPr>
            </w:pPr>
            <w:r w:rsidRPr="005C39D2">
              <w:rPr>
                <w:rFonts w:asciiTheme="minorHAnsi" w:hAnsiTheme="minorHAnsi" w:cs="Arial"/>
                <w:sz w:val="18"/>
                <w:szCs w:val="18"/>
                <w:lang w:val="en-US" w:eastAsia="nl-NL"/>
              </w:rPr>
              <w:t>Assignment</w:t>
            </w:r>
            <w:r w:rsidRPr="005C39D2">
              <w:rPr>
                <w:rFonts w:asciiTheme="minorHAnsi" w:hAnsiTheme="minorHAnsi"/>
                <w:sz w:val="18"/>
                <w:szCs w:val="18"/>
                <w:lang w:val="en-GB"/>
              </w:rPr>
              <w:t xml:space="preserve"> consisting of a group research report, group presentation and individual report</w:t>
            </w:r>
          </w:p>
          <w:p w:rsidR="007468B9" w:rsidRPr="005C39D2" w:rsidRDefault="007468B9" w:rsidP="001C02FC">
            <w:pPr>
              <w:pStyle w:val="Lijstalinea"/>
              <w:numPr>
                <w:ilvl w:val="0"/>
                <w:numId w:val="6"/>
              </w:numPr>
              <w:rPr>
                <w:rFonts w:asciiTheme="minorHAnsi" w:hAnsiTheme="minorHAnsi"/>
                <w:sz w:val="18"/>
                <w:szCs w:val="18"/>
                <w:lang w:val="en-GB"/>
              </w:rPr>
            </w:pPr>
            <w:r w:rsidRPr="005C39D2">
              <w:rPr>
                <w:rFonts w:asciiTheme="minorHAnsi" w:hAnsiTheme="minorHAnsi"/>
                <w:sz w:val="18"/>
                <w:szCs w:val="18"/>
                <w:lang w:val="en-GB"/>
              </w:rPr>
              <w:t xml:space="preserve">The group report will be based on </w:t>
            </w:r>
            <w:r w:rsidRPr="005C39D2">
              <w:rPr>
                <w:rFonts w:asciiTheme="minorHAnsi" w:hAnsiTheme="minorHAnsi" w:cs="Arial"/>
                <w:sz w:val="18"/>
                <w:szCs w:val="18"/>
                <w:lang w:val="en-GB"/>
              </w:rPr>
              <w:t>benchmarking the current operations of corporations, their impact to the environment and the society, and develop a CSR plan</w:t>
            </w:r>
          </w:p>
          <w:p w:rsidR="007468B9" w:rsidRPr="005C39D2" w:rsidRDefault="007468B9" w:rsidP="001C02FC">
            <w:pPr>
              <w:pStyle w:val="Lijstalinea"/>
              <w:numPr>
                <w:ilvl w:val="0"/>
                <w:numId w:val="6"/>
              </w:numPr>
              <w:rPr>
                <w:rFonts w:asciiTheme="minorHAnsi" w:hAnsiTheme="minorHAnsi"/>
                <w:sz w:val="18"/>
                <w:szCs w:val="18"/>
                <w:lang w:val="en-GB"/>
              </w:rPr>
            </w:pPr>
            <w:r w:rsidRPr="005C39D2">
              <w:rPr>
                <w:rFonts w:asciiTheme="minorHAnsi" w:hAnsiTheme="minorHAnsi"/>
                <w:sz w:val="18"/>
                <w:szCs w:val="18"/>
                <w:lang w:val="en-GB"/>
              </w:rPr>
              <w:t>Two group presentations, aimed at defending your strategic choices. The weighting of the presentation will be 50-50</w:t>
            </w:r>
          </w:p>
          <w:p w:rsidR="007468B9" w:rsidRPr="005C39D2" w:rsidRDefault="007468B9" w:rsidP="001C02FC">
            <w:pPr>
              <w:pStyle w:val="Lijstalinea"/>
              <w:numPr>
                <w:ilvl w:val="0"/>
                <w:numId w:val="6"/>
              </w:numPr>
              <w:rPr>
                <w:rFonts w:asciiTheme="minorHAnsi" w:hAnsiTheme="minorHAnsi"/>
                <w:sz w:val="18"/>
                <w:szCs w:val="18"/>
                <w:lang w:val="en-GB"/>
              </w:rPr>
            </w:pPr>
            <w:r w:rsidRPr="005C39D2">
              <w:rPr>
                <w:rFonts w:asciiTheme="minorHAnsi" w:hAnsiTheme="minorHAnsi"/>
                <w:sz w:val="18"/>
                <w:szCs w:val="18"/>
                <w:lang w:val="en-GB"/>
              </w:rPr>
              <w:t>Individual report will contain: Lessons learned during the projects; Activity log (Appendix); Self-reflection and Peer-review</w:t>
            </w:r>
          </w:p>
          <w:p w:rsidR="007468B9" w:rsidRPr="005C39D2" w:rsidRDefault="007468B9" w:rsidP="00D303DC">
            <w:pPr>
              <w:ind w:left="-851"/>
              <w:rPr>
                <w:rFonts w:asciiTheme="minorHAnsi" w:hAnsiTheme="minorHAnsi"/>
                <w:sz w:val="18"/>
                <w:szCs w:val="18"/>
                <w:lang w:val="en-GB"/>
              </w:rPr>
            </w:pPr>
          </w:p>
          <w:p w:rsidR="00D303DC" w:rsidRPr="005C39D2" w:rsidRDefault="00D303DC" w:rsidP="00D303DC">
            <w:pPr>
              <w:ind w:left="-851"/>
              <w:rPr>
                <w:rFonts w:asciiTheme="minorHAnsi" w:hAnsiTheme="minorHAnsi"/>
                <w:sz w:val="18"/>
                <w:szCs w:val="18"/>
                <w:lang w:val="en-US"/>
              </w:rPr>
            </w:pPr>
            <w:r w:rsidRPr="005C39D2">
              <w:rPr>
                <w:rFonts w:asciiTheme="minorHAnsi" w:hAnsiTheme="minorHAnsi"/>
                <w:sz w:val="18"/>
                <w:szCs w:val="18"/>
                <w:lang w:val="en-US"/>
              </w:rPr>
              <w:t xml:space="preserve">Grosent( </w:t>
            </w:r>
          </w:p>
          <w:p w:rsidR="00E862A7" w:rsidRPr="005C39D2" w:rsidRDefault="00E862A7" w:rsidP="00E862A7">
            <w:pPr>
              <w:rPr>
                <w:rFonts w:asciiTheme="minorHAnsi" w:hAnsiTheme="minorHAnsi"/>
                <w:b/>
                <w:sz w:val="18"/>
                <w:szCs w:val="18"/>
                <w:u w:val="single"/>
                <w:lang w:val="en-GB"/>
              </w:rPr>
            </w:pPr>
            <w:r w:rsidRPr="005C39D2">
              <w:rPr>
                <w:rFonts w:asciiTheme="minorHAnsi" w:hAnsiTheme="minorHAnsi"/>
                <w:b/>
                <w:sz w:val="18"/>
                <w:szCs w:val="18"/>
                <w:u w:val="single"/>
                <w:lang w:val="en-GB"/>
              </w:rPr>
              <w:t xml:space="preserve">Contribution to Dublin Descriptor(s)    </w:t>
            </w:r>
          </w:p>
          <w:p w:rsidR="00F70816" w:rsidRPr="005C39D2" w:rsidRDefault="00F70816" w:rsidP="00F70816">
            <w:pPr>
              <w:rPr>
                <w:rFonts w:asciiTheme="minorHAnsi" w:hAnsiTheme="minorHAnsi" w:cs="Arial"/>
                <w:sz w:val="18"/>
                <w:szCs w:val="18"/>
                <w:lang w:val="en-GB"/>
              </w:rPr>
            </w:pPr>
            <w:r w:rsidRPr="005C39D2">
              <w:rPr>
                <w:rFonts w:asciiTheme="minorHAnsi" w:hAnsiTheme="minorHAnsi" w:cs="Arial"/>
                <w:sz w:val="18"/>
                <w:szCs w:val="18"/>
                <w:u w:val="single"/>
                <w:lang w:val="en-GB"/>
              </w:rPr>
              <w:t>Knowledge and understanding</w:t>
            </w:r>
            <w:r w:rsidRPr="005C39D2">
              <w:rPr>
                <w:rFonts w:asciiTheme="minorHAnsi" w:hAnsiTheme="minorHAnsi" w:cs="Arial"/>
                <w:sz w:val="18"/>
                <w:szCs w:val="18"/>
                <w:lang w:val="en-GB"/>
              </w:rPr>
              <w:t>: Graduates have demonstrated knowledge and understanding in a field of study that builds upon and supersedes their general secondary education, and is typically at a level that, whilst supported by advanced textbooks, includes some aspects that will be informed by knowledge of the forefront of their field of study</w:t>
            </w:r>
          </w:p>
          <w:p w:rsidR="00F70816" w:rsidRPr="005C39D2" w:rsidRDefault="00F70816" w:rsidP="00F70816">
            <w:pPr>
              <w:rPr>
                <w:rFonts w:asciiTheme="minorHAnsi" w:hAnsiTheme="minorHAnsi" w:cs="Arial"/>
                <w:sz w:val="18"/>
                <w:szCs w:val="18"/>
                <w:lang w:val="en-GB"/>
              </w:rPr>
            </w:pPr>
            <w:r w:rsidRPr="005C39D2">
              <w:rPr>
                <w:rFonts w:asciiTheme="minorHAnsi" w:hAnsiTheme="minorHAnsi" w:cs="Arial"/>
                <w:sz w:val="18"/>
                <w:szCs w:val="18"/>
                <w:u w:val="single"/>
                <w:lang w:val="en-GB"/>
              </w:rPr>
              <w:t>Applying knowledge and understanding</w:t>
            </w:r>
            <w:r w:rsidRPr="005C39D2">
              <w:rPr>
                <w:rFonts w:asciiTheme="minorHAnsi" w:hAnsiTheme="minorHAnsi" w:cs="Arial"/>
                <w:sz w:val="18"/>
                <w:szCs w:val="18"/>
                <w:lang w:val="en-GB"/>
              </w:rPr>
              <w:t>: Graduates can apply their knowledge and understanding in a manner that indicates a professional approach to their work or vocation, and have competencies typically demonstrated through devising and sustaining arguments and solving problems within their field of study.</w:t>
            </w:r>
          </w:p>
          <w:p w:rsidR="00F70816" w:rsidRPr="005C39D2" w:rsidRDefault="00F70816" w:rsidP="00F70816">
            <w:pPr>
              <w:rPr>
                <w:rFonts w:asciiTheme="minorHAnsi" w:hAnsiTheme="minorHAnsi" w:cs="Arial"/>
                <w:sz w:val="18"/>
                <w:szCs w:val="18"/>
                <w:lang w:val="en-GB"/>
              </w:rPr>
            </w:pPr>
            <w:r w:rsidRPr="005C39D2">
              <w:rPr>
                <w:rFonts w:asciiTheme="minorHAnsi" w:hAnsiTheme="minorHAnsi" w:cs="Arial"/>
                <w:sz w:val="18"/>
                <w:szCs w:val="18"/>
                <w:u w:val="single"/>
                <w:lang w:val="en-GB"/>
              </w:rPr>
              <w:t>Making judgements</w:t>
            </w:r>
            <w:r w:rsidRPr="005C39D2">
              <w:rPr>
                <w:rFonts w:asciiTheme="minorHAnsi" w:hAnsiTheme="minorHAnsi" w:cs="Arial"/>
                <w:sz w:val="18"/>
                <w:szCs w:val="18"/>
                <w:lang w:val="en-GB"/>
              </w:rPr>
              <w:t>:</w:t>
            </w:r>
            <w:r w:rsidRPr="005C39D2">
              <w:rPr>
                <w:rFonts w:asciiTheme="minorHAnsi" w:hAnsiTheme="minorHAnsi" w:cs="Arial"/>
                <w:sz w:val="18"/>
                <w:szCs w:val="18"/>
                <w:lang w:val="en-GB"/>
              </w:rPr>
              <w:tab/>
              <w:t>Graduates have the ability to gather and interpret relevant data (usually within their field of study) to inform judgements that include reflection on relevant social, scientific or ethical issues</w:t>
            </w:r>
          </w:p>
          <w:p w:rsidR="00F70816" w:rsidRPr="005C39D2" w:rsidRDefault="00F70816" w:rsidP="00F70816">
            <w:pPr>
              <w:rPr>
                <w:rFonts w:asciiTheme="minorHAnsi" w:hAnsiTheme="minorHAnsi" w:cs="Arial"/>
                <w:sz w:val="18"/>
                <w:szCs w:val="18"/>
                <w:lang w:val="en-GB"/>
              </w:rPr>
            </w:pPr>
            <w:r w:rsidRPr="005C39D2">
              <w:rPr>
                <w:rFonts w:asciiTheme="minorHAnsi" w:hAnsiTheme="minorHAnsi" w:cs="Arial"/>
                <w:sz w:val="18"/>
                <w:szCs w:val="18"/>
                <w:u w:val="single"/>
                <w:lang w:val="en-GB"/>
              </w:rPr>
              <w:t>Communication</w:t>
            </w:r>
            <w:r w:rsidRPr="005C39D2">
              <w:rPr>
                <w:rFonts w:asciiTheme="minorHAnsi" w:hAnsiTheme="minorHAnsi" w:cs="Arial"/>
                <w:sz w:val="18"/>
                <w:szCs w:val="18"/>
                <w:lang w:val="en-GB"/>
              </w:rPr>
              <w:t>: Graduates can communicate information, ideas, problems and solutions to both specialist and non-specialist audiences.</w:t>
            </w:r>
          </w:p>
          <w:p w:rsidR="001F3AE4" w:rsidRPr="005C39D2" w:rsidRDefault="00F70816" w:rsidP="00F70816">
            <w:pPr>
              <w:rPr>
                <w:rFonts w:asciiTheme="minorHAnsi" w:hAnsiTheme="minorHAnsi" w:cs="Arial"/>
                <w:sz w:val="18"/>
                <w:szCs w:val="18"/>
                <w:lang w:val="en-GB"/>
              </w:rPr>
            </w:pPr>
            <w:r w:rsidRPr="005C39D2">
              <w:rPr>
                <w:rFonts w:asciiTheme="minorHAnsi" w:hAnsiTheme="minorHAnsi" w:cs="Arial"/>
                <w:sz w:val="18"/>
                <w:szCs w:val="18"/>
                <w:u w:val="single"/>
                <w:lang w:val="en-GB"/>
              </w:rPr>
              <w:t>Learning skills</w:t>
            </w:r>
            <w:r w:rsidRPr="005C39D2">
              <w:rPr>
                <w:rFonts w:asciiTheme="minorHAnsi" w:hAnsiTheme="minorHAnsi" w:cs="Arial"/>
                <w:sz w:val="18"/>
                <w:szCs w:val="18"/>
                <w:lang w:val="en-GB"/>
              </w:rPr>
              <w:t>:</w:t>
            </w:r>
            <w:r w:rsidRPr="005C39D2">
              <w:rPr>
                <w:rFonts w:asciiTheme="minorHAnsi" w:hAnsiTheme="minorHAnsi" w:cs="Arial"/>
                <w:sz w:val="18"/>
                <w:szCs w:val="18"/>
                <w:lang w:val="en-GB"/>
              </w:rPr>
              <w:tab/>
              <w:t>Graduates have developed those learning skills that are necessary for them to continue to undertake further study with a high degree of autonomy.</w:t>
            </w:r>
          </w:p>
          <w:p w:rsidR="001F3AE4" w:rsidRPr="005C39D2" w:rsidRDefault="001F3AE4" w:rsidP="00F70816">
            <w:pPr>
              <w:rPr>
                <w:rFonts w:asciiTheme="minorHAnsi" w:hAnsiTheme="minorHAnsi" w:cs="Arial"/>
                <w:sz w:val="18"/>
                <w:szCs w:val="18"/>
                <w:lang w:val="en-GB"/>
              </w:rPr>
            </w:pPr>
          </w:p>
          <w:p w:rsidR="001F3AE4" w:rsidRPr="005C39D2" w:rsidRDefault="001F3AE4" w:rsidP="00F70816">
            <w:pPr>
              <w:rPr>
                <w:rFonts w:asciiTheme="minorHAnsi" w:hAnsiTheme="minorHAnsi" w:cs="Arial"/>
                <w:sz w:val="18"/>
                <w:szCs w:val="18"/>
                <w:lang w:val="en-GB"/>
              </w:rPr>
            </w:pPr>
          </w:p>
          <w:p w:rsidR="001F3AE4" w:rsidRPr="005C39D2" w:rsidRDefault="001F3AE4" w:rsidP="00F70816">
            <w:pPr>
              <w:rPr>
                <w:rFonts w:asciiTheme="minorHAnsi" w:hAnsiTheme="minorHAnsi" w:cs="Arial"/>
                <w:sz w:val="18"/>
                <w:szCs w:val="18"/>
                <w:lang w:val="en-GB"/>
              </w:rPr>
            </w:pPr>
          </w:p>
          <w:p w:rsidR="001F3AE4" w:rsidRPr="005C39D2" w:rsidRDefault="001F3AE4" w:rsidP="00F70816">
            <w:pPr>
              <w:rPr>
                <w:rFonts w:asciiTheme="minorHAnsi" w:hAnsiTheme="minorHAnsi" w:cs="Arial"/>
                <w:sz w:val="18"/>
                <w:szCs w:val="18"/>
                <w:lang w:val="en-GB"/>
              </w:rPr>
            </w:pPr>
          </w:p>
          <w:p w:rsidR="001F3AE4" w:rsidRPr="005C39D2" w:rsidRDefault="001F3AE4" w:rsidP="00F70816">
            <w:pPr>
              <w:rPr>
                <w:rFonts w:asciiTheme="minorHAnsi" w:hAnsiTheme="minorHAnsi" w:cs="Arial"/>
                <w:sz w:val="18"/>
                <w:szCs w:val="18"/>
                <w:lang w:val="en-GB"/>
              </w:rPr>
            </w:pPr>
          </w:p>
          <w:p w:rsidR="001F3AE4" w:rsidRPr="005C39D2" w:rsidRDefault="001F3AE4" w:rsidP="00F70816">
            <w:pPr>
              <w:rPr>
                <w:rFonts w:asciiTheme="minorHAnsi" w:hAnsiTheme="minorHAnsi" w:cs="Arial"/>
                <w:sz w:val="18"/>
                <w:szCs w:val="18"/>
                <w:lang w:val="en-GB"/>
              </w:rPr>
            </w:pPr>
          </w:p>
          <w:p w:rsidR="001F3AE4" w:rsidRDefault="001F3AE4" w:rsidP="00F70816">
            <w:pPr>
              <w:rPr>
                <w:rFonts w:asciiTheme="minorHAnsi" w:hAnsiTheme="minorHAnsi" w:cs="Arial"/>
                <w:sz w:val="18"/>
                <w:szCs w:val="18"/>
                <w:lang w:val="en-GB"/>
              </w:rPr>
            </w:pPr>
          </w:p>
          <w:p w:rsidR="0079459D" w:rsidRDefault="0079459D" w:rsidP="00F70816">
            <w:pPr>
              <w:rPr>
                <w:rFonts w:asciiTheme="minorHAnsi" w:hAnsiTheme="minorHAnsi" w:cs="Arial"/>
                <w:sz w:val="18"/>
                <w:szCs w:val="18"/>
                <w:lang w:val="en-GB"/>
              </w:rPr>
            </w:pPr>
          </w:p>
          <w:p w:rsidR="0079459D" w:rsidRDefault="0079459D" w:rsidP="00F70816">
            <w:pPr>
              <w:rPr>
                <w:rFonts w:asciiTheme="minorHAnsi" w:hAnsiTheme="minorHAnsi" w:cs="Arial"/>
                <w:sz w:val="18"/>
                <w:szCs w:val="18"/>
                <w:lang w:val="en-GB"/>
              </w:rPr>
            </w:pPr>
          </w:p>
          <w:p w:rsidR="0079459D" w:rsidRDefault="0079459D" w:rsidP="00F70816">
            <w:pPr>
              <w:rPr>
                <w:rFonts w:asciiTheme="minorHAnsi" w:hAnsiTheme="minorHAnsi" w:cs="Arial"/>
                <w:sz w:val="18"/>
                <w:szCs w:val="18"/>
                <w:lang w:val="en-GB"/>
              </w:rPr>
            </w:pPr>
          </w:p>
          <w:p w:rsidR="0079459D" w:rsidRDefault="0079459D" w:rsidP="00F70816">
            <w:pPr>
              <w:rPr>
                <w:rFonts w:asciiTheme="minorHAnsi" w:hAnsiTheme="minorHAnsi" w:cs="Arial"/>
                <w:sz w:val="18"/>
                <w:szCs w:val="18"/>
                <w:lang w:val="en-GB"/>
              </w:rPr>
            </w:pPr>
          </w:p>
          <w:p w:rsidR="0079459D" w:rsidRDefault="0079459D" w:rsidP="00F70816">
            <w:pPr>
              <w:rPr>
                <w:rFonts w:asciiTheme="minorHAnsi" w:hAnsiTheme="minorHAnsi" w:cs="Arial"/>
                <w:sz w:val="18"/>
                <w:szCs w:val="18"/>
                <w:lang w:val="en-GB"/>
              </w:rPr>
            </w:pPr>
          </w:p>
          <w:p w:rsidR="0079459D" w:rsidRDefault="0079459D" w:rsidP="00F70816">
            <w:pPr>
              <w:rPr>
                <w:rFonts w:asciiTheme="minorHAnsi" w:hAnsiTheme="minorHAnsi" w:cs="Arial"/>
                <w:sz w:val="18"/>
                <w:szCs w:val="18"/>
                <w:lang w:val="en-GB"/>
              </w:rPr>
            </w:pPr>
          </w:p>
          <w:p w:rsidR="0079459D" w:rsidRPr="005C39D2" w:rsidRDefault="0079459D" w:rsidP="00F70816">
            <w:pPr>
              <w:rPr>
                <w:rFonts w:asciiTheme="minorHAnsi" w:hAnsiTheme="minorHAnsi" w:cs="Arial"/>
                <w:sz w:val="18"/>
                <w:szCs w:val="18"/>
                <w:lang w:val="en-GB"/>
              </w:rPr>
            </w:pPr>
          </w:p>
          <w:p w:rsidR="001F3AE4" w:rsidRPr="005C39D2" w:rsidRDefault="001F3AE4" w:rsidP="00F70816">
            <w:pPr>
              <w:rPr>
                <w:rFonts w:asciiTheme="minorHAnsi" w:hAnsiTheme="minorHAnsi" w:cs="Arial"/>
                <w:sz w:val="18"/>
                <w:szCs w:val="18"/>
                <w:lang w:val="en-GB"/>
              </w:rPr>
            </w:pPr>
          </w:p>
        </w:tc>
      </w:tr>
      <w:tr w:rsidR="00FF13C8" w:rsidRPr="005C39D2" w:rsidTr="005E28FE">
        <w:trPr>
          <w:cantSplit/>
        </w:trPr>
        <w:tc>
          <w:tcPr>
            <w:tcW w:w="10915" w:type="dxa"/>
            <w:gridSpan w:val="17"/>
            <w:shd w:val="clear" w:color="auto" w:fill="D6E3BC" w:themeFill="accent3" w:themeFillTint="66"/>
          </w:tcPr>
          <w:p w:rsidR="00FF13C8" w:rsidRPr="005C39D2" w:rsidRDefault="00FF13C8" w:rsidP="003B3D51">
            <w:pPr>
              <w:rPr>
                <w:rFonts w:asciiTheme="minorHAnsi" w:hAnsiTheme="minorHAnsi"/>
                <w:b/>
                <w:i/>
                <w:sz w:val="18"/>
                <w:szCs w:val="18"/>
                <w:lang w:val="en-GB"/>
              </w:rPr>
            </w:pPr>
            <w:r w:rsidRPr="005C39D2">
              <w:rPr>
                <w:rFonts w:asciiTheme="minorHAnsi" w:hAnsiTheme="minorHAnsi"/>
                <w:b/>
                <w:i/>
                <w:sz w:val="18"/>
                <w:szCs w:val="18"/>
                <w:lang w:val="en-GB"/>
              </w:rPr>
              <w:lastRenderedPageBreak/>
              <w:t>Context / interconnection</w:t>
            </w:r>
          </w:p>
        </w:tc>
      </w:tr>
      <w:tr w:rsidR="00FF13C8" w:rsidRPr="005C39D2" w:rsidTr="005E28FE">
        <w:trPr>
          <w:cantSplit/>
        </w:trPr>
        <w:tc>
          <w:tcPr>
            <w:tcW w:w="10915" w:type="dxa"/>
            <w:gridSpan w:val="17"/>
          </w:tcPr>
          <w:p w:rsidR="004E2CA8" w:rsidRDefault="00FF13C8" w:rsidP="00A75751">
            <w:pPr>
              <w:jc w:val="both"/>
              <w:rPr>
                <w:rFonts w:asciiTheme="minorHAnsi" w:hAnsiTheme="minorHAnsi"/>
                <w:sz w:val="18"/>
                <w:szCs w:val="18"/>
                <w:lang w:val="en-GB"/>
              </w:rPr>
            </w:pPr>
            <w:r w:rsidRPr="005C39D2">
              <w:rPr>
                <w:rFonts w:asciiTheme="minorHAnsi" w:hAnsiTheme="minorHAnsi"/>
                <w:b/>
                <w:sz w:val="18"/>
                <w:szCs w:val="18"/>
                <w:lang w:val="en-GB"/>
              </w:rPr>
              <w:t xml:space="preserve">Learning Tracks </w:t>
            </w:r>
            <w:r w:rsidRPr="005C39D2">
              <w:rPr>
                <w:rFonts w:asciiTheme="minorHAnsi" w:hAnsiTheme="minorHAnsi"/>
                <w:sz w:val="18"/>
                <w:szCs w:val="18"/>
                <w:lang w:val="en-GB"/>
              </w:rPr>
              <w:t xml:space="preserve">   </w:t>
            </w:r>
          </w:p>
          <w:p w:rsidR="004E2CA8" w:rsidRPr="005C39D2" w:rsidRDefault="004E2CA8" w:rsidP="00A75751">
            <w:pPr>
              <w:jc w:val="both"/>
              <w:rPr>
                <w:rFonts w:asciiTheme="minorHAnsi" w:hAnsiTheme="minorHAnsi"/>
                <w:sz w:val="18"/>
                <w:szCs w:val="18"/>
                <w:lang w:val="en-GB"/>
              </w:rPr>
            </w:pPr>
            <w:r>
              <w:rPr>
                <w:rFonts w:asciiTheme="minorHAnsi" w:hAnsiTheme="minorHAnsi"/>
                <w:sz w:val="18"/>
                <w:szCs w:val="18"/>
                <w:lang w:val="en-GB"/>
              </w:rPr>
              <w:t>Marketing</w:t>
            </w:r>
          </w:p>
          <w:p w:rsidR="00FF13C8" w:rsidRPr="005C39D2" w:rsidRDefault="00110A45" w:rsidP="00110A45">
            <w:pPr>
              <w:jc w:val="both"/>
              <w:rPr>
                <w:rFonts w:asciiTheme="minorHAnsi" w:hAnsiTheme="minorHAnsi"/>
                <w:sz w:val="18"/>
                <w:szCs w:val="18"/>
                <w:lang w:val="en-GB"/>
              </w:rPr>
            </w:pPr>
            <w:r w:rsidRPr="005C39D2">
              <w:rPr>
                <w:rFonts w:asciiTheme="minorHAnsi" w:hAnsiTheme="minorHAnsi"/>
                <w:sz w:val="18"/>
                <w:szCs w:val="18"/>
                <w:lang w:val="en-GB"/>
              </w:rPr>
              <w:t>Sustainability</w:t>
            </w:r>
          </w:p>
        </w:tc>
      </w:tr>
      <w:tr w:rsidR="00FF13C8" w:rsidRPr="0079459D" w:rsidTr="005E28FE">
        <w:trPr>
          <w:cantSplit/>
        </w:trPr>
        <w:tc>
          <w:tcPr>
            <w:tcW w:w="10915" w:type="dxa"/>
            <w:gridSpan w:val="17"/>
          </w:tcPr>
          <w:p w:rsidR="00FF13C8" w:rsidRPr="005C39D2" w:rsidRDefault="00FF13C8" w:rsidP="00F25E8C">
            <w:pPr>
              <w:rPr>
                <w:rFonts w:asciiTheme="minorHAnsi" w:hAnsiTheme="minorHAnsi" w:cs="Arial"/>
                <w:color w:val="000000"/>
                <w:sz w:val="18"/>
                <w:szCs w:val="18"/>
                <w:lang w:val="en-GB"/>
              </w:rPr>
            </w:pPr>
            <w:r w:rsidRPr="005C39D2">
              <w:rPr>
                <w:rFonts w:asciiTheme="minorHAnsi" w:hAnsiTheme="minorHAnsi" w:cs="Arial"/>
                <w:b/>
                <w:sz w:val="18"/>
                <w:szCs w:val="18"/>
                <w:lang w:val="en-GB"/>
              </w:rPr>
              <w:t xml:space="preserve">Relation with other modules/subjects  </w:t>
            </w:r>
          </w:p>
          <w:p w:rsidR="00110A45" w:rsidRPr="005C39D2" w:rsidRDefault="00110A45" w:rsidP="00110A45">
            <w:pPr>
              <w:rPr>
                <w:rFonts w:asciiTheme="minorHAnsi" w:hAnsiTheme="minorHAnsi" w:cs="Arial"/>
                <w:b/>
                <w:sz w:val="18"/>
                <w:szCs w:val="18"/>
                <w:lang w:val="en-GB"/>
              </w:rPr>
            </w:pPr>
          </w:p>
          <w:p w:rsidR="00110A45" w:rsidRPr="005C39D2" w:rsidRDefault="00110A45" w:rsidP="00110A45">
            <w:pPr>
              <w:rPr>
                <w:rFonts w:asciiTheme="minorHAnsi" w:hAnsiTheme="minorHAnsi" w:cs="Arial"/>
                <w:i/>
                <w:sz w:val="18"/>
                <w:szCs w:val="18"/>
                <w:lang w:val="en-GB"/>
              </w:rPr>
            </w:pPr>
            <w:r w:rsidRPr="005C39D2">
              <w:rPr>
                <w:rFonts w:asciiTheme="minorHAnsi" w:hAnsiTheme="minorHAnsi" w:cs="Arial"/>
                <w:b/>
                <w:sz w:val="18"/>
                <w:szCs w:val="18"/>
                <w:lang w:val="en-GB"/>
              </w:rPr>
              <w:t xml:space="preserve">Relation with other modules/subjects  </w:t>
            </w:r>
            <w:r w:rsidRPr="005C39D2">
              <w:rPr>
                <w:rFonts w:asciiTheme="minorHAnsi" w:hAnsiTheme="minorHAnsi" w:cs="Arial"/>
                <w:i/>
                <w:sz w:val="18"/>
                <w:szCs w:val="18"/>
                <w:lang w:val="en-GB"/>
              </w:rPr>
              <w:t xml:space="preserve">Pre- </w:t>
            </w:r>
          </w:p>
          <w:p w:rsidR="00110A45" w:rsidRPr="005C39D2" w:rsidRDefault="00110A45" w:rsidP="00110A45">
            <w:pPr>
              <w:rPr>
                <w:rFonts w:asciiTheme="minorHAnsi" w:hAnsiTheme="minorHAnsi" w:cs="Arial"/>
                <w:sz w:val="18"/>
                <w:szCs w:val="18"/>
                <w:lang w:val="en-GB"/>
              </w:rPr>
            </w:pPr>
            <w:r w:rsidRPr="005C39D2">
              <w:rPr>
                <w:rFonts w:asciiTheme="minorHAnsi" w:hAnsiTheme="minorHAnsi" w:cs="Arial"/>
                <w:sz w:val="18"/>
                <w:szCs w:val="18"/>
                <w:lang w:val="en-GB"/>
              </w:rPr>
              <w:t xml:space="preserve"> </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9"/>
              <w:gridCol w:w="1418"/>
              <w:gridCol w:w="4898"/>
            </w:tblGrid>
            <w:tr w:rsidR="00110A45" w:rsidRPr="005C39D2" w:rsidTr="00D2612E">
              <w:trPr>
                <w:trHeight w:val="504"/>
              </w:trPr>
              <w:tc>
                <w:tcPr>
                  <w:tcW w:w="4669" w:type="dxa"/>
                </w:tcPr>
                <w:p w:rsidR="00110A45" w:rsidRPr="005C39D2" w:rsidRDefault="00110A45" w:rsidP="00110A45">
                  <w:pPr>
                    <w:rPr>
                      <w:rFonts w:asciiTheme="minorHAnsi" w:hAnsiTheme="minorHAnsi" w:cs="Arial"/>
                      <w:b/>
                      <w:sz w:val="18"/>
                      <w:szCs w:val="18"/>
                      <w:lang w:val="en-US"/>
                    </w:rPr>
                  </w:pPr>
                  <w:r w:rsidRPr="005C39D2">
                    <w:rPr>
                      <w:rFonts w:asciiTheme="minorHAnsi" w:hAnsiTheme="minorHAnsi" w:cs="Arial"/>
                      <w:b/>
                      <w:sz w:val="18"/>
                      <w:szCs w:val="18"/>
                      <w:lang w:val="en-US"/>
                    </w:rPr>
                    <w:t>Title subject / code</w:t>
                  </w:r>
                </w:p>
              </w:tc>
              <w:tc>
                <w:tcPr>
                  <w:tcW w:w="1418" w:type="dxa"/>
                </w:tcPr>
                <w:p w:rsidR="00110A45" w:rsidRPr="005C39D2" w:rsidRDefault="00110A45" w:rsidP="00110A45">
                  <w:pPr>
                    <w:rPr>
                      <w:rFonts w:asciiTheme="minorHAnsi" w:hAnsiTheme="minorHAnsi" w:cs="Arial"/>
                      <w:b/>
                      <w:sz w:val="18"/>
                      <w:szCs w:val="18"/>
                      <w:lang w:val="en-US"/>
                    </w:rPr>
                  </w:pPr>
                  <w:r w:rsidRPr="005C39D2">
                    <w:rPr>
                      <w:rFonts w:asciiTheme="minorHAnsi" w:hAnsiTheme="minorHAnsi" w:cs="Arial"/>
                      <w:b/>
                      <w:sz w:val="18"/>
                      <w:szCs w:val="18"/>
                      <w:lang w:val="en-US"/>
                    </w:rPr>
                    <w:t>Year of study</w:t>
                  </w:r>
                </w:p>
              </w:tc>
              <w:tc>
                <w:tcPr>
                  <w:tcW w:w="4898" w:type="dxa"/>
                </w:tcPr>
                <w:p w:rsidR="00110A45" w:rsidRPr="005C39D2" w:rsidRDefault="00110A45" w:rsidP="00110A45">
                  <w:pPr>
                    <w:rPr>
                      <w:rFonts w:asciiTheme="minorHAnsi" w:hAnsiTheme="minorHAnsi" w:cs="Arial"/>
                      <w:b/>
                      <w:sz w:val="18"/>
                      <w:szCs w:val="18"/>
                      <w:lang w:val="en-US"/>
                    </w:rPr>
                  </w:pPr>
                  <w:r w:rsidRPr="005C39D2">
                    <w:rPr>
                      <w:rFonts w:asciiTheme="minorHAnsi" w:hAnsiTheme="minorHAnsi" w:cs="Arial"/>
                      <w:b/>
                      <w:sz w:val="18"/>
                      <w:szCs w:val="18"/>
                      <w:lang w:val="en-US"/>
                    </w:rPr>
                    <w:t>Related topics</w:t>
                  </w:r>
                </w:p>
              </w:tc>
            </w:tr>
            <w:tr w:rsidR="00110A45" w:rsidRPr="005C39D2" w:rsidTr="00D2612E">
              <w:tc>
                <w:tcPr>
                  <w:tcW w:w="4669" w:type="dxa"/>
                </w:tcPr>
                <w:p w:rsidR="00110A45" w:rsidRPr="005C39D2" w:rsidRDefault="00110A45" w:rsidP="00110A45">
                  <w:pPr>
                    <w:rPr>
                      <w:rFonts w:asciiTheme="minorHAnsi" w:hAnsiTheme="minorHAnsi" w:cs="Arial"/>
                      <w:sz w:val="18"/>
                      <w:szCs w:val="18"/>
                      <w:lang w:val="en-GB"/>
                    </w:rPr>
                  </w:pPr>
                  <w:r w:rsidRPr="005C39D2">
                    <w:rPr>
                      <w:rFonts w:asciiTheme="minorHAnsi" w:hAnsiTheme="minorHAnsi"/>
                      <w:sz w:val="18"/>
                      <w:szCs w:val="18"/>
                      <w:lang w:val="en-GB"/>
                    </w:rPr>
                    <w:t>Emerging Markets (IBMEM16R3)</w:t>
                  </w:r>
                </w:p>
                <w:p w:rsidR="00110A45" w:rsidRPr="005C39D2" w:rsidRDefault="00110A45" w:rsidP="00110A45">
                  <w:pPr>
                    <w:rPr>
                      <w:rFonts w:asciiTheme="minorHAnsi" w:hAnsiTheme="minorHAnsi" w:cs="Arial"/>
                      <w:sz w:val="18"/>
                      <w:szCs w:val="18"/>
                      <w:lang w:val="en-US"/>
                    </w:rPr>
                  </w:pPr>
                </w:p>
              </w:tc>
              <w:tc>
                <w:tcPr>
                  <w:tcW w:w="1418" w:type="dxa"/>
                </w:tcPr>
                <w:p w:rsidR="00110A45" w:rsidRPr="005C39D2" w:rsidRDefault="00110A45" w:rsidP="00110A45">
                  <w:pPr>
                    <w:rPr>
                      <w:rFonts w:asciiTheme="minorHAnsi" w:hAnsiTheme="minorHAnsi" w:cs="Arial"/>
                      <w:sz w:val="18"/>
                      <w:szCs w:val="18"/>
                      <w:lang w:val="en-US"/>
                    </w:rPr>
                  </w:pPr>
                  <w:r w:rsidRPr="005C39D2">
                    <w:rPr>
                      <w:rFonts w:asciiTheme="minorHAnsi" w:hAnsiTheme="minorHAnsi" w:cs="Arial"/>
                      <w:sz w:val="18"/>
                      <w:szCs w:val="18"/>
                      <w:lang w:val="en-US"/>
                    </w:rPr>
                    <w:t>Year 3</w:t>
                  </w:r>
                </w:p>
              </w:tc>
              <w:tc>
                <w:tcPr>
                  <w:tcW w:w="4898" w:type="dxa"/>
                </w:tcPr>
                <w:p w:rsidR="00110A45" w:rsidRPr="005C39D2" w:rsidRDefault="00110A45" w:rsidP="001C02FC">
                  <w:pPr>
                    <w:pStyle w:val="Lijstalinea"/>
                    <w:numPr>
                      <w:ilvl w:val="0"/>
                      <w:numId w:val="7"/>
                    </w:numPr>
                    <w:rPr>
                      <w:rFonts w:asciiTheme="minorHAnsi" w:hAnsiTheme="minorHAnsi" w:cs="Arial"/>
                      <w:sz w:val="18"/>
                      <w:szCs w:val="18"/>
                    </w:rPr>
                  </w:pPr>
                  <w:r w:rsidRPr="005C39D2">
                    <w:rPr>
                      <w:rFonts w:asciiTheme="minorHAnsi" w:hAnsiTheme="minorHAnsi" w:cs="Arial"/>
                      <w:sz w:val="18"/>
                      <w:szCs w:val="18"/>
                    </w:rPr>
                    <w:t>Business Ethics</w:t>
                  </w:r>
                </w:p>
                <w:p w:rsidR="00110A45" w:rsidRPr="005C39D2" w:rsidRDefault="00110A45" w:rsidP="001C02FC">
                  <w:pPr>
                    <w:pStyle w:val="Lijstalinea"/>
                    <w:numPr>
                      <w:ilvl w:val="0"/>
                      <w:numId w:val="7"/>
                    </w:numPr>
                    <w:rPr>
                      <w:rFonts w:asciiTheme="minorHAnsi" w:hAnsiTheme="minorHAnsi" w:cs="Arial"/>
                      <w:sz w:val="18"/>
                      <w:szCs w:val="18"/>
                    </w:rPr>
                  </w:pPr>
                  <w:r w:rsidRPr="005C39D2">
                    <w:rPr>
                      <w:rFonts w:asciiTheme="minorHAnsi" w:hAnsiTheme="minorHAnsi" w:cs="Arial"/>
                      <w:sz w:val="18"/>
                      <w:szCs w:val="18"/>
                    </w:rPr>
                    <w:t>Corporate Governance</w:t>
                  </w:r>
                </w:p>
                <w:p w:rsidR="00B17AE5" w:rsidRPr="005C39D2" w:rsidRDefault="00B17AE5" w:rsidP="001C02FC">
                  <w:pPr>
                    <w:pStyle w:val="Lijstalinea"/>
                    <w:numPr>
                      <w:ilvl w:val="0"/>
                      <w:numId w:val="7"/>
                    </w:numPr>
                    <w:rPr>
                      <w:rFonts w:asciiTheme="minorHAnsi" w:hAnsiTheme="minorHAnsi" w:cs="Arial"/>
                      <w:sz w:val="18"/>
                      <w:szCs w:val="18"/>
                    </w:rPr>
                  </w:pPr>
                  <w:r w:rsidRPr="005C39D2">
                    <w:rPr>
                      <w:rFonts w:asciiTheme="minorHAnsi" w:hAnsiTheme="minorHAnsi" w:cs="Arial"/>
                      <w:sz w:val="18"/>
                      <w:szCs w:val="18"/>
                    </w:rPr>
                    <w:t>Corporate Social Responsibility</w:t>
                  </w:r>
                </w:p>
                <w:p w:rsidR="00B17AE5" w:rsidRPr="005C39D2" w:rsidRDefault="00B17AE5" w:rsidP="001C02FC">
                  <w:pPr>
                    <w:pStyle w:val="Lijstalinea"/>
                    <w:numPr>
                      <w:ilvl w:val="0"/>
                      <w:numId w:val="7"/>
                    </w:numPr>
                    <w:rPr>
                      <w:rFonts w:asciiTheme="minorHAnsi" w:hAnsiTheme="minorHAnsi" w:cs="Arial"/>
                      <w:sz w:val="18"/>
                      <w:szCs w:val="18"/>
                    </w:rPr>
                  </w:pPr>
                  <w:r w:rsidRPr="005C39D2">
                    <w:rPr>
                      <w:rFonts w:asciiTheme="minorHAnsi" w:hAnsiTheme="minorHAnsi" w:cs="Arial"/>
                      <w:sz w:val="18"/>
                      <w:szCs w:val="18"/>
                    </w:rPr>
                    <w:t>Resource</w:t>
                  </w:r>
                  <w:r w:rsidR="00EB691E" w:rsidRPr="005C39D2">
                    <w:rPr>
                      <w:rFonts w:asciiTheme="minorHAnsi" w:hAnsiTheme="minorHAnsi" w:cs="Arial"/>
                      <w:sz w:val="18"/>
                      <w:szCs w:val="18"/>
                    </w:rPr>
                    <w:t>s &amp; Capabilities (RBV &amp; VRIO)</w:t>
                  </w:r>
                  <w:r w:rsidRPr="005C39D2">
                    <w:rPr>
                      <w:rFonts w:asciiTheme="minorHAnsi" w:hAnsiTheme="minorHAnsi" w:cs="Arial"/>
                      <w:sz w:val="18"/>
                      <w:szCs w:val="18"/>
                    </w:rPr>
                    <w:t xml:space="preserve"> </w:t>
                  </w:r>
                </w:p>
              </w:tc>
            </w:tr>
            <w:tr w:rsidR="00F60F87" w:rsidRPr="005C39D2" w:rsidTr="00D2612E">
              <w:tc>
                <w:tcPr>
                  <w:tcW w:w="4669" w:type="dxa"/>
                </w:tcPr>
                <w:p w:rsidR="00F60F87" w:rsidRPr="005C39D2" w:rsidRDefault="00F60F87" w:rsidP="00F60F87">
                  <w:pPr>
                    <w:rPr>
                      <w:rFonts w:asciiTheme="minorHAnsi" w:hAnsiTheme="minorHAnsi" w:cs="Arial"/>
                      <w:sz w:val="18"/>
                      <w:szCs w:val="18"/>
                      <w:lang w:val="en-GB"/>
                    </w:rPr>
                  </w:pPr>
                  <w:r w:rsidRPr="005C39D2">
                    <w:rPr>
                      <w:rFonts w:asciiTheme="minorHAnsi" w:hAnsiTheme="minorHAnsi" w:cs="Arial"/>
                      <w:sz w:val="18"/>
                      <w:szCs w:val="18"/>
                      <w:lang w:val="en-GB"/>
                    </w:rPr>
                    <w:t>Sustainability &amp; Business (IBMSUS12R2)</w:t>
                  </w:r>
                </w:p>
                <w:p w:rsidR="00F60F87" w:rsidRPr="005C39D2" w:rsidRDefault="00F60F87" w:rsidP="00110A45">
                  <w:pPr>
                    <w:rPr>
                      <w:rFonts w:asciiTheme="minorHAnsi" w:hAnsiTheme="minorHAnsi" w:cs="Arial"/>
                      <w:sz w:val="18"/>
                      <w:szCs w:val="18"/>
                      <w:highlight w:val="yellow"/>
                      <w:lang w:val="en-GB"/>
                    </w:rPr>
                  </w:pPr>
                </w:p>
              </w:tc>
              <w:tc>
                <w:tcPr>
                  <w:tcW w:w="1418" w:type="dxa"/>
                </w:tcPr>
                <w:p w:rsidR="00F60F87" w:rsidRPr="005C39D2" w:rsidRDefault="00F60F87" w:rsidP="00110A45">
                  <w:pPr>
                    <w:rPr>
                      <w:rFonts w:asciiTheme="minorHAnsi" w:hAnsiTheme="minorHAnsi" w:cs="Arial"/>
                      <w:sz w:val="18"/>
                      <w:szCs w:val="18"/>
                      <w:highlight w:val="yellow"/>
                    </w:rPr>
                  </w:pPr>
                  <w:r w:rsidRPr="005C39D2">
                    <w:rPr>
                      <w:rFonts w:asciiTheme="minorHAnsi" w:hAnsiTheme="minorHAnsi" w:cs="Arial"/>
                      <w:sz w:val="18"/>
                      <w:szCs w:val="18"/>
                    </w:rPr>
                    <w:t>Year 2</w:t>
                  </w:r>
                </w:p>
              </w:tc>
              <w:tc>
                <w:tcPr>
                  <w:tcW w:w="4898" w:type="dxa"/>
                </w:tcPr>
                <w:p w:rsidR="00A55797" w:rsidRPr="005C39D2" w:rsidRDefault="00A55797" w:rsidP="001C02FC">
                  <w:pPr>
                    <w:pStyle w:val="Lijstalinea"/>
                    <w:numPr>
                      <w:ilvl w:val="0"/>
                      <w:numId w:val="8"/>
                    </w:numPr>
                    <w:rPr>
                      <w:rFonts w:asciiTheme="minorHAnsi" w:hAnsiTheme="minorHAnsi" w:cs="Arial"/>
                      <w:sz w:val="18"/>
                      <w:szCs w:val="18"/>
                    </w:rPr>
                  </w:pPr>
                  <w:r w:rsidRPr="005C39D2">
                    <w:rPr>
                      <w:rFonts w:asciiTheme="minorHAnsi" w:hAnsiTheme="minorHAnsi" w:cs="Arial"/>
                      <w:sz w:val="18"/>
                      <w:szCs w:val="18"/>
                    </w:rPr>
                    <w:t>Triple Bottom Line (3 Ps)</w:t>
                  </w:r>
                </w:p>
                <w:p w:rsidR="00EB691E" w:rsidRPr="005C39D2" w:rsidRDefault="00EB691E" w:rsidP="001C02FC">
                  <w:pPr>
                    <w:pStyle w:val="Lijstalinea"/>
                    <w:numPr>
                      <w:ilvl w:val="0"/>
                      <w:numId w:val="8"/>
                    </w:numPr>
                    <w:rPr>
                      <w:rFonts w:asciiTheme="minorHAnsi" w:hAnsiTheme="minorHAnsi" w:cs="Arial"/>
                      <w:sz w:val="18"/>
                      <w:szCs w:val="18"/>
                    </w:rPr>
                  </w:pPr>
                  <w:r w:rsidRPr="005C39D2">
                    <w:rPr>
                      <w:rFonts w:asciiTheme="minorHAnsi" w:hAnsiTheme="minorHAnsi" w:cs="Arial"/>
                      <w:sz w:val="18"/>
                      <w:szCs w:val="18"/>
                    </w:rPr>
                    <w:t>Sustainable Development</w:t>
                  </w:r>
                </w:p>
                <w:p w:rsidR="00EB691E" w:rsidRPr="005C39D2" w:rsidRDefault="00EB691E" w:rsidP="001C02FC">
                  <w:pPr>
                    <w:pStyle w:val="Lijstalinea"/>
                    <w:numPr>
                      <w:ilvl w:val="0"/>
                      <w:numId w:val="8"/>
                    </w:numPr>
                    <w:rPr>
                      <w:rFonts w:asciiTheme="minorHAnsi" w:hAnsiTheme="minorHAnsi" w:cs="Arial"/>
                      <w:sz w:val="18"/>
                      <w:szCs w:val="18"/>
                    </w:rPr>
                  </w:pPr>
                  <w:r w:rsidRPr="005C39D2">
                    <w:rPr>
                      <w:rFonts w:asciiTheme="minorHAnsi" w:hAnsiTheme="minorHAnsi" w:cs="Arial"/>
                      <w:sz w:val="18"/>
                      <w:szCs w:val="18"/>
                    </w:rPr>
                    <w:t>Economic System</w:t>
                  </w:r>
                </w:p>
                <w:p w:rsidR="00EB691E" w:rsidRPr="005C39D2" w:rsidRDefault="00EB691E" w:rsidP="00EB691E">
                  <w:pPr>
                    <w:pStyle w:val="Lijstalinea"/>
                    <w:ind w:left="360"/>
                    <w:rPr>
                      <w:rFonts w:asciiTheme="minorHAnsi" w:hAnsiTheme="minorHAnsi" w:cs="Arial"/>
                      <w:sz w:val="18"/>
                      <w:szCs w:val="18"/>
                    </w:rPr>
                  </w:pPr>
                </w:p>
              </w:tc>
            </w:tr>
            <w:tr w:rsidR="00110A45" w:rsidRPr="005C39D2" w:rsidTr="00845B8C">
              <w:tc>
                <w:tcPr>
                  <w:tcW w:w="4669" w:type="dxa"/>
                  <w:shd w:val="clear" w:color="auto" w:fill="auto"/>
                </w:tcPr>
                <w:p w:rsidR="00110A45" w:rsidRPr="005C39D2" w:rsidRDefault="00A53D47" w:rsidP="00110A45">
                  <w:pPr>
                    <w:rPr>
                      <w:rFonts w:asciiTheme="minorHAnsi" w:hAnsiTheme="minorHAnsi" w:cs="Arial"/>
                      <w:sz w:val="18"/>
                      <w:szCs w:val="18"/>
                      <w:lang w:val="en-GB"/>
                    </w:rPr>
                  </w:pPr>
                  <w:r w:rsidRPr="005C39D2">
                    <w:rPr>
                      <w:rFonts w:asciiTheme="minorHAnsi" w:hAnsiTheme="minorHAnsi" w:cs="Arial"/>
                      <w:sz w:val="18"/>
                      <w:szCs w:val="18"/>
                      <w:lang w:val="en-GB"/>
                    </w:rPr>
                    <w:t>BCN (IBMBC516</w:t>
                  </w:r>
                  <w:r w:rsidR="00110A45" w:rsidRPr="005C39D2">
                    <w:rPr>
                      <w:rFonts w:asciiTheme="minorHAnsi" w:hAnsiTheme="minorHAnsi" w:cs="Arial"/>
                      <w:sz w:val="18"/>
                      <w:szCs w:val="18"/>
                      <w:lang w:val="en-GB"/>
                    </w:rPr>
                    <w:t>R3)</w:t>
                  </w:r>
                </w:p>
                <w:p w:rsidR="0023021B" w:rsidRPr="005C39D2" w:rsidRDefault="0023021B" w:rsidP="00110A45">
                  <w:pPr>
                    <w:rPr>
                      <w:rFonts w:asciiTheme="minorHAnsi" w:hAnsiTheme="minorHAnsi" w:cs="Arial"/>
                      <w:sz w:val="18"/>
                      <w:szCs w:val="18"/>
                    </w:rPr>
                  </w:pPr>
                </w:p>
              </w:tc>
              <w:tc>
                <w:tcPr>
                  <w:tcW w:w="1418" w:type="dxa"/>
                  <w:shd w:val="clear" w:color="auto" w:fill="auto"/>
                </w:tcPr>
                <w:p w:rsidR="00110A45" w:rsidRPr="005C39D2" w:rsidRDefault="00D2612E" w:rsidP="00110A45">
                  <w:pPr>
                    <w:rPr>
                      <w:rFonts w:asciiTheme="minorHAnsi" w:hAnsiTheme="minorHAnsi" w:cs="Arial"/>
                      <w:sz w:val="18"/>
                      <w:szCs w:val="18"/>
                    </w:rPr>
                  </w:pPr>
                  <w:r w:rsidRPr="005C39D2">
                    <w:rPr>
                      <w:rFonts w:asciiTheme="minorHAnsi" w:hAnsiTheme="minorHAnsi" w:cs="Arial"/>
                      <w:sz w:val="18"/>
                      <w:szCs w:val="18"/>
                    </w:rPr>
                    <w:t>Year 3</w:t>
                  </w:r>
                </w:p>
              </w:tc>
              <w:tc>
                <w:tcPr>
                  <w:tcW w:w="4898" w:type="dxa"/>
                  <w:shd w:val="clear" w:color="auto" w:fill="auto"/>
                </w:tcPr>
                <w:p w:rsidR="00110A45" w:rsidRPr="005C39D2" w:rsidRDefault="005E28FE" w:rsidP="005E28FE">
                  <w:pPr>
                    <w:pStyle w:val="Lijstalinea"/>
                    <w:numPr>
                      <w:ilvl w:val="0"/>
                      <w:numId w:val="15"/>
                    </w:numPr>
                    <w:rPr>
                      <w:rFonts w:asciiTheme="minorHAnsi" w:hAnsiTheme="minorHAnsi" w:cs="Arial"/>
                      <w:sz w:val="18"/>
                      <w:szCs w:val="18"/>
                    </w:rPr>
                  </w:pPr>
                  <w:r w:rsidRPr="005C39D2">
                    <w:rPr>
                      <w:rFonts w:asciiTheme="minorHAnsi" w:hAnsiTheme="minorHAnsi" w:cs="Arial"/>
                      <w:sz w:val="18"/>
                      <w:szCs w:val="18"/>
                    </w:rPr>
                    <w:t>Academic Writing</w:t>
                  </w:r>
                </w:p>
                <w:p w:rsidR="00D3463B" w:rsidRPr="005C39D2" w:rsidRDefault="001D0B66" w:rsidP="005E28FE">
                  <w:pPr>
                    <w:pStyle w:val="Lijstalinea"/>
                    <w:numPr>
                      <w:ilvl w:val="0"/>
                      <w:numId w:val="15"/>
                    </w:numPr>
                    <w:rPr>
                      <w:rFonts w:asciiTheme="minorHAnsi" w:hAnsiTheme="minorHAnsi" w:cs="Arial"/>
                      <w:sz w:val="18"/>
                      <w:szCs w:val="18"/>
                    </w:rPr>
                  </w:pPr>
                  <w:r w:rsidRPr="005C39D2">
                    <w:rPr>
                      <w:rFonts w:asciiTheme="minorHAnsi" w:hAnsiTheme="minorHAnsi" w:cs="Arial"/>
                      <w:sz w:val="18"/>
                      <w:szCs w:val="18"/>
                    </w:rPr>
                    <w:t xml:space="preserve">Language &amp; </w:t>
                  </w:r>
                  <w:r w:rsidR="00D3463B" w:rsidRPr="005C39D2">
                    <w:rPr>
                      <w:rFonts w:asciiTheme="minorHAnsi" w:hAnsiTheme="minorHAnsi" w:cs="Arial"/>
                      <w:sz w:val="18"/>
                      <w:szCs w:val="18"/>
                    </w:rPr>
                    <w:t>Referencing</w:t>
                  </w:r>
                </w:p>
                <w:p w:rsidR="00D3463B" w:rsidRPr="005C39D2" w:rsidRDefault="00D3463B" w:rsidP="005E28FE">
                  <w:pPr>
                    <w:pStyle w:val="Lijstalinea"/>
                    <w:numPr>
                      <w:ilvl w:val="0"/>
                      <w:numId w:val="15"/>
                    </w:numPr>
                    <w:rPr>
                      <w:rFonts w:asciiTheme="minorHAnsi" w:hAnsiTheme="minorHAnsi" w:cs="Arial"/>
                      <w:sz w:val="18"/>
                      <w:szCs w:val="18"/>
                    </w:rPr>
                  </w:pPr>
                  <w:r w:rsidRPr="005C39D2">
                    <w:rPr>
                      <w:rFonts w:asciiTheme="minorHAnsi" w:hAnsiTheme="minorHAnsi" w:cs="Arial"/>
                      <w:sz w:val="18"/>
                      <w:szCs w:val="18"/>
                    </w:rPr>
                    <w:t>Report Structuring</w:t>
                  </w:r>
                </w:p>
              </w:tc>
            </w:tr>
          </w:tbl>
          <w:p w:rsidR="006D729F" w:rsidRDefault="006D729F" w:rsidP="00110A45">
            <w:pPr>
              <w:rPr>
                <w:rFonts w:asciiTheme="minorHAnsi" w:hAnsiTheme="minorHAnsi" w:cs="Arial"/>
                <w:i/>
                <w:sz w:val="18"/>
                <w:szCs w:val="18"/>
                <w:lang w:val="en-GB"/>
              </w:rPr>
            </w:pPr>
          </w:p>
          <w:p w:rsidR="00110A45" w:rsidRPr="005C39D2" w:rsidRDefault="00D2612E" w:rsidP="00110A45">
            <w:pPr>
              <w:rPr>
                <w:rFonts w:asciiTheme="minorHAnsi" w:hAnsiTheme="minorHAnsi" w:cs="Arial"/>
                <w:i/>
                <w:sz w:val="18"/>
                <w:szCs w:val="18"/>
                <w:lang w:val="en-GB"/>
              </w:rPr>
            </w:pPr>
            <w:r w:rsidRPr="005C39D2">
              <w:rPr>
                <w:rFonts w:asciiTheme="minorHAnsi" w:hAnsiTheme="minorHAnsi" w:cs="Arial"/>
                <w:i/>
                <w:sz w:val="18"/>
                <w:szCs w:val="18"/>
                <w:lang w:val="en-GB"/>
              </w:rPr>
              <w:t>A</w:t>
            </w:r>
            <w:r w:rsidR="00110A45" w:rsidRPr="005C39D2">
              <w:rPr>
                <w:rFonts w:asciiTheme="minorHAnsi" w:hAnsiTheme="minorHAnsi" w:cs="Arial"/>
                <w:i/>
                <w:sz w:val="18"/>
                <w:szCs w:val="18"/>
                <w:lang w:val="en-GB"/>
              </w:rPr>
              <w:t>fter</w:t>
            </w:r>
          </w:p>
          <w:p w:rsidR="00D2612E" w:rsidRPr="005C39D2" w:rsidRDefault="00D2612E" w:rsidP="00110A45">
            <w:pPr>
              <w:rPr>
                <w:rFonts w:asciiTheme="minorHAnsi" w:hAnsiTheme="minorHAnsi" w:cs="Arial"/>
                <w:i/>
                <w:sz w:val="18"/>
                <w:szCs w:val="18"/>
                <w:lang w:val="en-GB"/>
              </w:rPr>
            </w:pPr>
          </w:p>
          <w:p w:rsidR="00110A45" w:rsidRPr="005C39D2" w:rsidRDefault="00110A45" w:rsidP="00110A45">
            <w:pPr>
              <w:rPr>
                <w:rFonts w:asciiTheme="minorHAnsi" w:hAnsiTheme="minorHAnsi" w:cs="Arial"/>
                <w:sz w:val="18"/>
                <w:szCs w:val="18"/>
                <w:lang w:val="en-GB"/>
              </w:rPr>
            </w:pPr>
            <w:r w:rsidRPr="005C39D2">
              <w:rPr>
                <w:rFonts w:asciiTheme="minorHAnsi" w:hAnsiTheme="minorHAnsi" w:cs="Arial"/>
                <w:sz w:val="18"/>
                <w:szCs w:val="18"/>
                <w:lang w:val="en-GB"/>
              </w:rPr>
              <w:t>- Entrepreneurship (year 3)</w:t>
            </w:r>
          </w:p>
          <w:p w:rsidR="00110A45" w:rsidRPr="005C39D2" w:rsidRDefault="00110A45" w:rsidP="00110A45">
            <w:pPr>
              <w:rPr>
                <w:rFonts w:asciiTheme="minorHAnsi" w:hAnsiTheme="minorHAnsi" w:cs="Arial"/>
                <w:sz w:val="18"/>
                <w:szCs w:val="18"/>
                <w:lang w:val="en-GB"/>
              </w:rPr>
            </w:pPr>
            <w:r w:rsidRPr="005C39D2">
              <w:rPr>
                <w:rFonts w:asciiTheme="minorHAnsi" w:hAnsiTheme="minorHAnsi" w:cs="Arial"/>
                <w:sz w:val="18"/>
                <w:szCs w:val="18"/>
                <w:lang w:val="en-GB"/>
              </w:rPr>
              <w:t>- Globalization (year 3)</w:t>
            </w:r>
          </w:p>
          <w:p w:rsidR="00110A45" w:rsidRPr="005C39D2" w:rsidRDefault="00110A45" w:rsidP="00110A45">
            <w:pPr>
              <w:rPr>
                <w:rFonts w:asciiTheme="minorHAnsi" w:hAnsiTheme="minorHAnsi" w:cs="Arial"/>
                <w:sz w:val="18"/>
                <w:szCs w:val="18"/>
                <w:lang w:val="en-GB"/>
              </w:rPr>
            </w:pPr>
            <w:r w:rsidRPr="005C39D2">
              <w:rPr>
                <w:rFonts w:asciiTheme="minorHAnsi" w:hAnsiTheme="minorHAnsi" w:cs="Arial"/>
                <w:sz w:val="18"/>
                <w:szCs w:val="18"/>
                <w:lang w:val="en-GB"/>
              </w:rPr>
              <w:t>- Thesis (year 4)</w:t>
            </w:r>
          </w:p>
          <w:p w:rsidR="00FF13C8" w:rsidRPr="005C39D2" w:rsidRDefault="00FF13C8" w:rsidP="00156EFE">
            <w:pPr>
              <w:rPr>
                <w:rFonts w:asciiTheme="minorHAnsi" w:hAnsiTheme="minorHAnsi" w:cs="Arial"/>
                <w:sz w:val="18"/>
                <w:szCs w:val="18"/>
                <w:lang w:val="en-GB"/>
              </w:rPr>
            </w:pPr>
            <w:r w:rsidRPr="005C39D2">
              <w:rPr>
                <w:rFonts w:asciiTheme="minorHAnsi" w:hAnsiTheme="minorHAnsi" w:cs="Arial"/>
                <w:sz w:val="18"/>
                <w:szCs w:val="18"/>
                <w:lang w:val="en-GB"/>
              </w:rPr>
              <w:t xml:space="preserve"> </w:t>
            </w:r>
          </w:p>
        </w:tc>
      </w:tr>
      <w:tr w:rsidR="00FF13C8" w:rsidRPr="005C39D2" w:rsidTr="005E28FE">
        <w:trPr>
          <w:cantSplit/>
        </w:trPr>
        <w:tc>
          <w:tcPr>
            <w:tcW w:w="10915" w:type="dxa"/>
            <w:gridSpan w:val="17"/>
            <w:shd w:val="clear" w:color="auto" w:fill="D6E3BC" w:themeFill="accent3" w:themeFillTint="66"/>
          </w:tcPr>
          <w:p w:rsidR="00FF13C8" w:rsidRPr="005C39D2" w:rsidRDefault="00FF13C8" w:rsidP="00F25E8C">
            <w:pPr>
              <w:rPr>
                <w:rFonts w:asciiTheme="minorHAnsi" w:hAnsiTheme="minorHAnsi"/>
                <w:b/>
                <w:i/>
                <w:sz w:val="18"/>
                <w:szCs w:val="18"/>
                <w:lang w:val="en-GB"/>
              </w:rPr>
            </w:pPr>
            <w:r w:rsidRPr="005C39D2">
              <w:rPr>
                <w:rFonts w:asciiTheme="minorHAnsi" w:hAnsiTheme="minorHAnsi"/>
                <w:b/>
                <w:i/>
                <w:sz w:val="18"/>
                <w:szCs w:val="18"/>
                <w:lang w:val="en-GB"/>
              </w:rPr>
              <w:t>Conditions</w:t>
            </w:r>
          </w:p>
        </w:tc>
      </w:tr>
      <w:tr w:rsidR="00FF13C8" w:rsidRPr="004E2CA8" w:rsidTr="005E28FE">
        <w:trPr>
          <w:cantSplit/>
          <w:trHeight w:val="792"/>
        </w:trPr>
        <w:tc>
          <w:tcPr>
            <w:tcW w:w="10915" w:type="dxa"/>
            <w:gridSpan w:val="17"/>
          </w:tcPr>
          <w:p w:rsidR="00FF13C8" w:rsidRPr="005C39D2" w:rsidRDefault="00FF13C8" w:rsidP="00FA10A3">
            <w:pPr>
              <w:jc w:val="both"/>
              <w:rPr>
                <w:rFonts w:asciiTheme="minorHAnsi" w:hAnsiTheme="minorHAnsi"/>
                <w:b/>
                <w:sz w:val="18"/>
                <w:szCs w:val="18"/>
                <w:lang w:val="en-GB"/>
              </w:rPr>
            </w:pPr>
            <w:r w:rsidRPr="005C39D2">
              <w:rPr>
                <w:rFonts w:asciiTheme="minorHAnsi" w:hAnsiTheme="minorHAnsi"/>
                <w:b/>
                <w:sz w:val="18"/>
                <w:szCs w:val="18"/>
                <w:lang w:val="en-GB"/>
              </w:rPr>
              <w:t xml:space="preserve">Starting Level    </w:t>
            </w:r>
          </w:p>
          <w:p w:rsidR="001C1564" w:rsidRPr="005C39D2" w:rsidRDefault="001C1564" w:rsidP="001C1564">
            <w:pPr>
              <w:rPr>
                <w:rFonts w:asciiTheme="minorHAnsi" w:hAnsiTheme="minorHAnsi" w:cs="Arial"/>
                <w:b/>
                <w:sz w:val="18"/>
                <w:szCs w:val="18"/>
                <w:lang w:val="en-GB"/>
              </w:rPr>
            </w:pPr>
            <w:r w:rsidRPr="005C39D2">
              <w:rPr>
                <w:rFonts w:asciiTheme="minorHAnsi" w:hAnsiTheme="minorHAnsi" w:cs="Arial"/>
                <w:sz w:val="18"/>
                <w:szCs w:val="18"/>
                <w:lang w:val="en-GB"/>
              </w:rPr>
              <w:t>Main phase year 3</w:t>
            </w:r>
          </w:p>
          <w:p w:rsidR="001C1564" w:rsidRPr="005C39D2" w:rsidRDefault="001C1564" w:rsidP="001C1564">
            <w:pPr>
              <w:rPr>
                <w:rFonts w:asciiTheme="minorHAnsi" w:hAnsiTheme="minorHAnsi"/>
                <w:sz w:val="18"/>
                <w:szCs w:val="18"/>
                <w:lang w:val="en-GB"/>
              </w:rPr>
            </w:pPr>
          </w:p>
          <w:p w:rsidR="001C1564" w:rsidRPr="005C39D2" w:rsidRDefault="001C1564" w:rsidP="001C1564">
            <w:pPr>
              <w:rPr>
                <w:rFonts w:asciiTheme="minorHAnsi" w:hAnsiTheme="minorHAnsi"/>
                <w:sz w:val="18"/>
                <w:szCs w:val="18"/>
                <w:lang w:val="en-GB"/>
              </w:rPr>
            </w:pPr>
            <w:r w:rsidRPr="005C39D2">
              <w:rPr>
                <w:rFonts w:asciiTheme="minorHAnsi" w:hAnsiTheme="minorHAnsi"/>
                <w:i/>
                <w:sz w:val="18"/>
                <w:szCs w:val="18"/>
                <w:lang w:val="en-GB"/>
              </w:rPr>
              <w:t>Conditions</w:t>
            </w:r>
          </w:p>
          <w:p w:rsidR="001C1564" w:rsidRPr="005C39D2" w:rsidRDefault="001C1564" w:rsidP="002E7FC9">
            <w:pPr>
              <w:pStyle w:val="Lijstalinea"/>
              <w:numPr>
                <w:ilvl w:val="0"/>
                <w:numId w:val="30"/>
              </w:numPr>
              <w:rPr>
                <w:rFonts w:asciiTheme="minorHAnsi" w:hAnsiTheme="minorHAnsi"/>
                <w:sz w:val="18"/>
                <w:szCs w:val="18"/>
                <w:lang w:val="en-GB"/>
              </w:rPr>
            </w:pPr>
            <w:r w:rsidRPr="005C39D2">
              <w:rPr>
                <w:rFonts w:asciiTheme="minorHAnsi" w:hAnsiTheme="minorHAnsi"/>
                <w:sz w:val="18"/>
                <w:szCs w:val="18"/>
                <w:lang w:val="en-GB"/>
              </w:rPr>
              <w:t>Entry of students after week 2 is not allowed</w:t>
            </w:r>
          </w:p>
          <w:p w:rsidR="001C1564" w:rsidRPr="005C39D2" w:rsidRDefault="001C1564" w:rsidP="002E7FC9">
            <w:pPr>
              <w:pStyle w:val="Lijstalinea"/>
              <w:numPr>
                <w:ilvl w:val="0"/>
                <w:numId w:val="30"/>
              </w:numPr>
              <w:rPr>
                <w:rFonts w:asciiTheme="minorHAnsi" w:hAnsiTheme="minorHAnsi"/>
                <w:sz w:val="18"/>
                <w:szCs w:val="18"/>
                <w:lang w:val="en-GB"/>
              </w:rPr>
            </w:pPr>
            <w:r w:rsidRPr="005C39D2">
              <w:rPr>
                <w:rFonts w:asciiTheme="minorHAnsi" w:hAnsiTheme="minorHAnsi"/>
                <w:sz w:val="18"/>
                <w:szCs w:val="18"/>
                <w:lang w:val="en-GB"/>
              </w:rPr>
              <w:t>Class partici</w:t>
            </w:r>
            <w:r w:rsidR="006D582B" w:rsidRPr="005C39D2">
              <w:rPr>
                <w:rFonts w:asciiTheme="minorHAnsi" w:hAnsiTheme="minorHAnsi"/>
                <w:sz w:val="18"/>
                <w:szCs w:val="18"/>
                <w:lang w:val="en-GB"/>
              </w:rPr>
              <w:t xml:space="preserve">pation is mandatory during </w:t>
            </w:r>
            <w:r w:rsidRPr="005C39D2">
              <w:rPr>
                <w:rFonts w:asciiTheme="minorHAnsi" w:hAnsiTheme="minorHAnsi"/>
                <w:sz w:val="18"/>
                <w:szCs w:val="18"/>
                <w:lang w:val="en-GB"/>
              </w:rPr>
              <w:t xml:space="preserve">group presentations in week 4, </w:t>
            </w:r>
            <w:r w:rsidR="001F3AE4" w:rsidRPr="005C39D2">
              <w:rPr>
                <w:rFonts w:asciiTheme="minorHAnsi" w:hAnsiTheme="minorHAnsi"/>
                <w:sz w:val="18"/>
                <w:szCs w:val="18"/>
                <w:lang w:val="en-GB"/>
              </w:rPr>
              <w:t>7</w:t>
            </w:r>
            <w:r w:rsidRPr="005C39D2">
              <w:rPr>
                <w:rFonts w:asciiTheme="minorHAnsi" w:hAnsiTheme="minorHAnsi"/>
                <w:sz w:val="18"/>
                <w:szCs w:val="18"/>
                <w:lang w:val="en-GB"/>
              </w:rPr>
              <w:t xml:space="preserve"> and during the guest lecture in week 5</w:t>
            </w:r>
          </w:p>
          <w:p w:rsidR="001C1564" w:rsidRPr="005C39D2" w:rsidRDefault="001C1564" w:rsidP="002E7FC9">
            <w:pPr>
              <w:pStyle w:val="Lijstalinea"/>
              <w:numPr>
                <w:ilvl w:val="0"/>
                <w:numId w:val="30"/>
              </w:numPr>
              <w:rPr>
                <w:rFonts w:asciiTheme="minorHAnsi" w:hAnsiTheme="minorHAnsi"/>
                <w:sz w:val="18"/>
                <w:szCs w:val="18"/>
                <w:lang w:val="en-GB"/>
              </w:rPr>
            </w:pPr>
            <w:r w:rsidRPr="005C39D2">
              <w:rPr>
                <w:rFonts w:asciiTheme="minorHAnsi" w:hAnsiTheme="minorHAnsi"/>
                <w:sz w:val="18"/>
                <w:szCs w:val="18"/>
                <w:lang w:val="en-GB"/>
              </w:rPr>
              <w:t>Maintain the same groups and focus companies from the Emerging Markets course (Block 3)</w:t>
            </w:r>
          </w:p>
          <w:p w:rsidR="001C1564" w:rsidRPr="005C39D2" w:rsidRDefault="001C1564" w:rsidP="002E7FC9">
            <w:pPr>
              <w:pStyle w:val="Lijstalinea"/>
              <w:numPr>
                <w:ilvl w:val="0"/>
                <w:numId w:val="30"/>
              </w:numPr>
              <w:rPr>
                <w:rFonts w:asciiTheme="minorHAnsi" w:hAnsiTheme="minorHAnsi"/>
                <w:sz w:val="18"/>
                <w:szCs w:val="18"/>
                <w:lang w:val="en-GB"/>
              </w:rPr>
            </w:pPr>
            <w:r w:rsidRPr="005C39D2">
              <w:rPr>
                <w:rFonts w:asciiTheme="minorHAnsi" w:hAnsiTheme="minorHAnsi"/>
                <w:sz w:val="18"/>
                <w:szCs w:val="18"/>
                <w:lang w:val="en-GB"/>
              </w:rPr>
              <w:t>Students can miss only a maximum of one consultancy session</w:t>
            </w:r>
          </w:p>
          <w:p w:rsidR="00FF13C8" w:rsidRPr="005C39D2" w:rsidRDefault="00FF13C8" w:rsidP="0079744B">
            <w:pPr>
              <w:rPr>
                <w:rFonts w:asciiTheme="minorHAnsi" w:hAnsiTheme="minorHAnsi" w:cs="Arial"/>
                <w:sz w:val="18"/>
                <w:szCs w:val="18"/>
                <w:lang w:val="en-GB"/>
              </w:rPr>
            </w:pPr>
          </w:p>
          <w:p w:rsidR="005C39D2" w:rsidRPr="005C39D2" w:rsidRDefault="005C39D2" w:rsidP="0079744B">
            <w:pPr>
              <w:rPr>
                <w:rFonts w:asciiTheme="minorHAnsi" w:hAnsiTheme="minorHAnsi" w:cs="Arial"/>
                <w:sz w:val="18"/>
                <w:szCs w:val="18"/>
                <w:lang w:val="en-GB"/>
              </w:rPr>
            </w:pPr>
          </w:p>
        </w:tc>
      </w:tr>
      <w:tr w:rsidR="00FF13C8" w:rsidRPr="005C39D2" w:rsidTr="005E28FE">
        <w:trPr>
          <w:cantSplit/>
        </w:trPr>
        <w:tc>
          <w:tcPr>
            <w:tcW w:w="10915" w:type="dxa"/>
            <w:gridSpan w:val="17"/>
            <w:shd w:val="clear" w:color="auto" w:fill="D6E3BC" w:themeFill="accent3" w:themeFillTint="66"/>
          </w:tcPr>
          <w:p w:rsidR="00FF13C8" w:rsidRPr="005C39D2" w:rsidRDefault="00FA10A3" w:rsidP="00307EA4">
            <w:pPr>
              <w:rPr>
                <w:rFonts w:asciiTheme="minorHAnsi" w:hAnsiTheme="minorHAnsi"/>
                <w:sz w:val="18"/>
                <w:szCs w:val="18"/>
                <w:lang w:val="en-GB"/>
              </w:rPr>
            </w:pPr>
            <w:r w:rsidRPr="005C39D2">
              <w:rPr>
                <w:rFonts w:asciiTheme="minorHAnsi" w:hAnsiTheme="minorHAnsi"/>
                <w:b/>
                <w:i/>
                <w:sz w:val="18"/>
                <w:szCs w:val="18"/>
                <w:lang w:val="en-GB"/>
              </w:rPr>
              <w:t>Objectives / outcomes</w:t>
            </w:r>
          </w:p>
        </w:tc>
      </w:tr>
      <w:tr w:rsidR="00FA10A3" w:rsidRPr="004E2CA8" w:rsidTr="005E28FE">
        <w:trPr>
          <w:cantSplit/>
          <w:trHeight w:val="602"/>
        </w:trPr>
        <w:tc>
          <w:tcPr>
            <w:tcW w:w="10915" w:type="dxa"/>
            <w:gridSpan w:val="17"/>
          </w:tcPr>
          <w:p w:rsidR="00F70816" w:rsidRPr="005C39D2" w:rsidRDefault="00F70816" w:rsidP="00F70816">
            <w:pPr>
              <w:rPr>
                <w:rFonts w:asciiTheme="minorHAnsi" w:hAnsiTheme="minorHAnsi"/>
                <w:b/>
                <w:sz w:val="18"/>
                <w:szCs w:val="18"/>
                <w:lang w:val="en-GB"/>
              </w:rPr>
            </w:pPr>
            <w:r w:rsidRPr="005C39D2">
              <w:rPr>
                <w:rFonts w:asciiTheme="minorHAnsi" w:hAnsiTheme="minorHAnsi"/>
                <w:b/>
                <w:sz w:val="18"/>
                <w:szCs w:val="18"/>
                <w:lang w:val="en-GB"/>
              </w:rPr>
              <w:t>Learning objectives:</w:t>
            </w:r>
          </w:p>
          <w:p w:rsidR="00F70816" w:rsidRPr="005C39D2" w:rsidRDefault="00F70816" w:rsidP="002E7FC9">
            <w:pPr>
              <w:pStyle w:val="Lijstalinea"/>
              <w:numPr>
                <w:ilvl w:val="0"/>
                <w:numId w:val="31"/>
              </w:numPr>
              <w:rPr>
                <w:rFonts w:asciiTheme="minorHAnsi" w:hAnsiTheme="minorHAnsi"/>
                <w:sz w:val="18"/>
                <w:szCs w:val="18"/>
                <w:lang w:val="en-GB"/>
              </w:rPr>
            </w:pPr>
            <w:r w:rsidRPr="005C39D2">
              <w:rPr>
                <w:rFonts w:asciiTheme="minorHAnsi" w:hAnsiTheme="minorHAnsi"/>
                <w:sz w:val="18"/>
                <w:szCs w:val="18"/>
                <w:lang w:val="en-GB"/>
              </w:rPr>
              <w:t xml:space="preserve">To understand the history and recent developments of CSR &amp; Sustainability as a business model. </w:t>
            </w:r>
          </w:p>
          <w:p w:rsidR="00F70816" w:rsidRPr="005C39D2" w:rsidRDefault="00F70816" w:rsidP="002E7FC9">
            <w:pPr>
              <w:pStyle w:val="Lijstalinea"/>
              <w:numPr>
                <w:ilvl w:val="0"/>
                <w:numId w:val="31"/>
              </w:numPr>
              <w:rPr>
                <w:rFonts w:asciiTheme="minorHAnsi" w:hAnsiTheme="minorHAnsi"/>
                <w:sz w:val="18"/>
                <w:szCs w:val="18"/>
                <w:lang w:val="en-GB"/>
              </w:rPr>
            </w:pPr>
            <w:r w:rsidRPr="005C39D2">
              <w:rPr>
                <w:rFonts w:asciiTheme="minorHAnsi" w:hAnsiTheme="minorHAnsi"/>
                <w:sz w:val="18"/>
                <w:szCs w:val="18"/>
                <w:lang w:val="en-GB"/>
              </w:rPr>
              <w:t>To understand the decision-making procedure of sustainable management.</w:t>
            </w:r>
          </w:p>
          <w:p w:rsidR="00F70816" w:rsidRPr="005C39D2" w:rsidRDefault="00F70816" w:rsidP="002E7FC9">
            <w:pPr>
              <w:pStyle w:val="Lijstalinea"/>
              <w:numPr>
                <w:ilvl w:val="0"/>
                <w:numId w:val="31"/>
              </w:numPr>
              <w:rPr>
                <w:rFonts w:asciiTheme="minorHAnsi" w:hAnsiTheme="minorHAnsi"/>
                <w:sz w:val="18"/>
                <w:szCs w:val="18"/>
                <w:lang w:val="en-GB"/>
              </w:rPr>
            </w:pPr>
            <w:r w:rsidRPr="005C39D2">
              <w:rPr>
                <w:rFonts w:asciiTheme="minorHAnsi" w:hAnsiTheme="minorHAnsi"/>
                <w:sz w:val="18"/>
                <w:szCs w:val="18"/>
                <w:lang w:val="en-GB"/>
              </w:rPr>
              <w:t>To understand the structure and functioning</w:t>
            </w:r>
            <w:r w:rsidR="005F59D3" w:rsidRPr="005C39D2">
              <w:rPr>
                <w:rFonts w:asciiTheme="minorHAnsi" w:hAnsiTheme="minorHAnsi"/>
                <w:sz w:val="18"/>
                <w:szCs w:val="18"/>
                <w:lang w:val="en-GB"/>
              </w:rPr>
              <w:t xml:space="preserve"> corporations</w:t>
            </w:r>
            <w:r w:rsidRPr="005C39D2">
              <w:rPr>
                <w:rFonts w:asciiTheme="minorHAnsi" w:hAnsiTheme="minorHAnsi"/>
                <w:sz w:val="18"/>
                <w:szCs w:val="18"/>
                <w:lang w:val="en-GB"/>
              </w:rPr>
              <w:t xml:space="preserve"> to adopt sustainable practices. </w:t>
            </w:r>
          </w:p>
          <w:p w:rsidR="00880EDE" w:rsidRPr="005C39D2" w:rsidRDefault="00880EDE" w:rsidP="002E7FC9">
            <w:pPr>
              <w:pStyle w:val="Lijstalinea"/>
              <w:numPr>
                <w:ilvl w:val="0"/>
                <w:numId w:val="31"/>
              </w:numPr>
              <w:rPr>
                <w:rFonts w:asciiTheme="minorHAnsi" w:hAnsiTheme="minorHAnsi" w:cs="Arial"/>
                <w:sz w:val="18"/>
                <w:szCs w:val="18"/>
                <w:lang w:val="en-GB"/>
              </w:rPr>
            </w:pPr>
            <w:r w:rsidRPr="005C39D2">
              <w:rPr>
                <w:rFonts w:asciiTheme="minorHAnsi" w:hAnsiTheme="minorHAnsi" w:cs="Arial"/>
                <w:sz w:val="18"/>
                <w:szCs w:val="18"/>
                <w:lang w:val="en-GB"/>
              </w:rPr>
              <w:t xml:space="preserve">To be able to benchmark the current operations of corporations, their impact to the environment and the society. </w:t>
            </w:r>
          </w:p>
          <w:p w:rsidR="004C338B" w:rsidRPr="005C39D2" w:rsidRDefault="00880EDE" w:rsidP="002E7FC9">
            <w:pPr>
              <w:pStyle w:val="Lijstalinea"/>
              <w:numPr>
                <w:ilvl w:val="0"/>
                <w:numId w:val="31"/>
              </w:numPr>
              <w:rPr>
                <w:rFonts w:asciiTheme="minorHAnsi" w:hAnsiTheme="minorHAnsi"/>
                <w:b/>
                <w:sz w:val="18"/>
                <w:szCs w:val="18"/>
                <w:lang w:val="en-US"/>
              </w:rPr>
            </w:pPr>
            <w:r w:rsidRPr="005C39D2">
              <w:rPr>
                <w:rFonts w:asciiTheme="minorHAnsi" w:hAnsiTheme="minorHAnsi" w:cs="Arial"/>
                <w:sz w:val="18"/>
                <w:szCs w:val="18"/>
                <w:lang w:val="en-GB"/>
              </w:rPr>
              <w:t>To be able to develop a CSR</w:t>
            </w:r>
            <w:r w:rsidR="004C338B" w:rsidRPr="005C39D2">
              <w:rPr>
                <w:rFonts w:asciiTheme="minorHAnsi" w:hAnsiTheme="minorHAnsi" w:cs="Arial"/>
                <w:sz w:val="18"/>
                <w:szCs w:val="18"/>
                <w:lang w:val="en-GB"/>
              </w:rPr>
              <w:t xml:space="preserve"> plan.</w:t>
            </w:r>
            <w:r w:rsidRPr="005C39D2">
              <w:rPr>
                <w:rFonts w:asciiTheme="minorHAnsi" w:hAnsiTheme="minorHAnsi" w:cs="Arial"/>
                <w:sz w:val="18"/>
                <w:szCs w:val="18"/>
                <w:lang w:val="en-GB"/>
              </w:rPr>
              <w:t xml:space="preserve"> </w:t>
            </w:r>
          </w:p>
          <w:p w:rsidR="004C338B" w:rsidRPr="005C39D2" w:rsidRDefault="004C338B" w:rsidP="004C338B">
            <w:pPr>
              <w:pStyle w:val="Lijstalinea"/>
              <w:rPr>
                <w:rFonts w:asciiTheme="minorHAnsi" w:hAnsiTheme="minorHAnsi" w:cs="Arial"/>
                <w:sz w:val="18"/>
                <w:szCs w:val="18"/>
                <w:lang w:val="en-GB"/>
              </w:rPr>
            </w:pPr>
          </w:p>
          <w:p w:rsidR="00F70816" w:rsidRPr="005C39D2" w:rsidRDefault="00F70816" w:rsidP="004C338B">
            <w:pPr>
              <w:rPr>
                <w:rFonts w:asciiTheme="minorHAnsi" w:hAnsiTheme="minorHAnsi"/>
                <w:b/>
                <w:sz w:val="18"/>
                <w:szCs w:val="18"/>
                <w:lang w:val="en-US"/>
              </w:rPr>
            </w:pPr>
            <w:r w:rsidRPr="005C39D2">
              <w:rPr>
                <w:rFonts w:asciiTheme="minorHAnsi" w:hAnsiTheme="minorHAnsi"/>
                <w:b/>
                <w:sz w:val="18"/>
                <w:szCs w:val="18"/>
                <w:lang w:val="en-US"/>
              </w:rPr>
              <w:t>Learning outcomes:</w:t>
            </w:r>
          </w:p>
          <w:p w:rsidR="00925183" w:rsidRPr="005C39D2" w:rsidRDefault="00925183" w:rsidP="00F70816">
            <w:pPr>
              <w:rPr>
                <w:rFonts w:asciiTheme="minorHAnsi" w:hAnsiTheme="minorHAnsi" w:cs="Arial"/>
                <w:sz w:val="18"/>
                <w:szCs w:val="18"/>
                <w:lang w:val="en-GB"/>
              </w:rPr>
            </w:pPr>
          </w:p>
          <w:p w:rsidR="00925183" w:rsidRPr="005C39D2" w:rsidRDefault="00925183" w:rsidP="002E7FC9">
            <w:pPr>
              <w:pStyle w:val="Lijstalinea"/>
              <w:numPr>
                <w:ilvl w:val="0"/>
                <w:numId w:val="32"/>
              </w:numPr>
              <w:rPr>
                <w:rFonts w:asciiTheme="minorHAnsi" w:hAnsiTheme="minorHAnsi" w:cs="Arial"/>
                <w:sz w:val="18"/>
                <w:szCs w:val="18"/>
                <w:lang w:val="en-GB"/>
              </w:rPr>
            </w:pPr>
            <w:r w:rsidRPr="005C39D2">
              <w:rPr>
                <w:rFonts w:asciiTheme="minorHAnsi" w:hAnsiTheme="minorHAnsi" w:cs="Arial"/>
                <w:sz w:val="18"/>
                <w:szCs w:val="18"/>
                <w:lang w:val="en-GB"/>
              </w:rPr>
              <w:t xml:space="preserve">To be able to benchmark the current operations of corporations, their impact to the environment and the society. </w:t>
            </w:r>
          </w:p>
          <w:p w:rsidR="00925183" w:rsidRPr="005C39D2" w:rsidRDefault="00925183" w:rsidP="002E7FC9">
            <w:pPr>
              <w:pStyle w:val="Lijstalinea"/>
              <w:numPr>
                <w:ilvl w:val="0"/>
                <w:numId w:val="32"/>
              </w:numPr>
              <w:rPr>
                <w:rFonts w:asciiTheme="minorHAnsi" w:hAnsiTheme="minorHAnsi"/>
                <w:b/>
                <w:sz w:val="18"/>
                <w:szCs w:val="18"/>
                <w:lang w:val="en-US"/>
              </w:rPr>
            </w:pPr>
            <w:r w:rsidRPr="005C39D2">
              <w:rPr>
                <w:rFonts w:asciiTheme="minorHAnsi" w:hAnsiTheme="minorHAnsi" w:cs="Arial"/>
                <w:sz w:val="18"/>
                <w:szCs w:val="18"/>
                <w:lang w:val="en-GB"/>
              </w:rPr>
              <w:t xml:space="preserve">To be able to develop a CSR In addition, the IBMS graduate must be able to suggest improvements and/or develop a CSR plan. </w:t>
            </w:r>
          </w:p>
          <w:p w:rsidR="00FA10A3" w:rsidRPr="005C39D2" w:rsidRDefault="00F70816" w:rsidP="002E7FC9">
            <w:pPr>
              <w:pStyle w:val="Lijstalinea"/>
              <w:numPr>
                <w:ilvl w:val="0"/>
                <w:numId w:val="32"/>
              </w:numPr>
              <w:rPr>
                <w:rFonts w:asciiTheme="minorHAnsi" w:hAnsiTheme="minorHAnsi"/>
                <w:b/>
                <w:sz w:val="18"/>
                <w:szCs w:val="18"/>
                <w:lang w:val="en-US"/>
              </w:rPr>
            </w:pPr>
            <w:r w:rsidRPr="005C39D2">
              <w:rPr>
                <w:rFonts w:asciiTheme="minorHAnsi" w:hAnsiTheme="minorHAnsi" w:cs="Arial"/>
                <w:sz w:val="18"/>
                <w:szCs w:val="18"/>
                <w:lang w:val="en-GB"/>
              </w:rPr>
              <w:t>The student will become more conversant CSR &amp; sustainability by discussing and presenting information in class.</w:t>
            </w:r>
          </w:p>
          <w:p w:rsidR="00925183" w:rsidRPr="005C39D2" w:rsidRDefault="00925183" w:rsidP="007468B9">
            <w:pPr>
              <w:pStyle w:val="Lijstalinea"/>
              <w:rPr>
                <w:rFonts w:asciiTheme="minorHAnsi" w:hAnsiTheme="minorHAnsi"/>
                <w:b/>
                <w:sz w:val="18"/>
                <w:szCs w:val="18"/>
                <w:lang w:val="en-US"/>
              </w:rPr>
            </w:pPr>
          </w:p>
          <w:p w:rsidR="007468B9" w:rsidRDefault="007468B9" w:rsidP="007468B9">
            <w:pPr>
              <w:pStyle w:val="Lijstalinea"/>
              <w:rPr>
                <w:rFonts w:asciiTheme="minorHAnsi" w:hAnsiTheme="minorHAnsi"/>
                <w:b/>
                <w:sz w:val="18"/>
                <w:szCs w:val="18"/>
                <w:lang w:val="en-US"/>
              </w:rPr>
            </w:pPr>
          </w:p>
          <w:p w:rsidR="0079459D" w:rsidRDefault="0079459D" w:rsidP="007468B9">
            <w:pPr>
              <w:pStyle w:val="Lijstalinea"/>
              <w:rPr>
                <w:rFonts w:asciiTheme="minorHAnsi" w:hAnsiTheme="minorHAnsi"/>
                <w:b/>
                <w:sz w:val="18"/>
                <w:szCs w:val="18"/>
                <w:lang w:val="en-US"/>
              </w:rPr>
            </w:pPr>
          </w:p>
          <w:p w:rsidR="0079459D" w:rsidRDefault="0079459D" w:rsidP="007468B9">
            <w:pPr>
              <w:pStyle w:val="Lijstalinea"/>
              <w:rPr>
                <w:rFonts w:asciiTheme="minorHAnsi" w:hAnsiTheme="minorHAnsi"/>
                <w:b/>
                <w:sz w:val="18"/>
                <w:szCs w:val="18"/>
                <w:lang w:val="en-US"/>
              </w:rPr>
            </w:pPr>
          </w:p>
          <w:p w:rsidR="0079459D" w:rsidRDefault="0079459D" w:rsidP="007468B9">
            <w:pPr>
              <w:pStyle w:val="Lijstalinea"/>
              <w:rPr>
                <w:rFonts w:asciiTheme="minorHAnsi" w:hAnsiTheme="minorHAnsi"/>
                <w:b/>
                <w:sz w:val="18"/>
                <w:szCs w:val="18"/>
                <w:lang w:val="en-US"/>
              </w:rPr>
            </w:pPr>
          </w:p>
          <w:p w:rsidR="0079459D" w:rsidRDefault="0079459D" w:rsidP="007468B9">
            <w:pPr>
              <w:pStyle w:val="Lijstalinea"/>
              <w:rPr>
                <w:rFonts w:asciiTheme="minorHAnsi" w:hAnsiTheme="minorHAnsi"/>
                <w:b/>
                <w:sz w:val="18"/>
                <w:szCs w:val="18"/>
                <w:lang w:val="en-US"/>
              </w:rPr>
            </w:pPr>
          </w:p>
          <w:p w:rsidR="0079459D" w:rsidRDefault="0079459D" w:rsidP="007468B9">
            <w:pPr>
              <w:pStyle w:val="Lijstalinea"/>
              <w:rPr>
                <w:rFonts w:asciiTheme="minorHAnsi" w:hAnsiTheme="minorHAnsi"/>
                <w:b/>
                <w:sz w:val="18"/>
                <w:szCs w:val="18"/>
                <w:lang w:val="en-US"/>
              </w:rPr>
            </w:pPr>
          </w:p>
          <w:p w:rsidR="0079459D" w:rsidRDefault="0079459D" w:rsidP="007468B9">
            <w:pPr>
              <w:pStyle w:val="Lijstalinea"/>
              <w:rPr>
                <w:rFonts w:asciiTheme="minorHAnsi" w:hAnsiTheme="minorHAnsi"/>
                <w:b/>
                <w:sz w:val="18"/>
                <w:szCs w:val="18"/>
                <w:lang w:val="en-US"/>
              </w:rPr>
            </w:pPr>
          </w:p>
          <w:p w:rsidR="0079459D" w:rsidRPr="005C39D2" w:rsidRDefault="0079459D" w:rsidP="007468B9">
            <w:pPr>
              <w:pStyle w:val="Lijstalinea"/>
              <w:rPr>
                <w:rFonts w:asciiTheme="minorHAnsi" w:hAnsiTheme="minorHAnsi"/>
                <w:b/>
                <w:sz w:val="18"/>
                <w:szCs w:val="18"/>
                <w:lang w:val="en-US"/>
              </w:rPr>
            </w:pPr>
          </w:p>
        </w:tc>
      </w:tr>
      <w:tr w:rsidR="00FA10A3" w:rsidRPr="005C39D2" w:rsidTr="005E28FE">
        <w:trPr>
          <w:cantSplit/>
        </w:trPr>
        <w:tc>
          <w:tcPr>
            <w:tcW w:w="10915" w:type="dxa"/>
            <w:gridSpan w:val="1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A10A3" w:rsidRPr="005C39D2" w:rsidRDefault="00FA10A3" w:rsidP="00A75751">
            <w:pPr>
              <w:rPr>
                <w:rFonts w:asciiTheme="minorHAnsi" w:hAnsiTheme="minorHAnsi"/>
                <w:b/>
                <w:sz w:val="18"/>
                <w:szCs w:val="18"/>
                <w:u w:val="single"/>
                <w:lang w:val="en-GB"/>
              </w:rPr>
            </w:pPr>
            <w:r w:rsidRPr="005C39D2">
              <w:rPr>
                <w:rFonts w:asciiTheme="minorHAnsi" w:hAnsiTheme="minorHAnsi"/>
                <w:b/>
                <w:i/>
                <w:sz w:val="18"/>
                <w:szCs w:val="18"/>
                <w:lang w:val="en-GB"/>
              </w:rPr>
              <w:lastRenderedPageBreak/>
              <w:t>Assessment</w:t>
            </w:r>
          </w:p>
        </w:tc>
      </w:tr>
      <w:tr w:rsidR="00FF13C8" w:rsidRPr="004E2CA8" w:rsidTr="005E28FE">
        <w:trPr>
          <w:cantSplit/>
        </w:trPr>
        <w:tc>
          <w:tcPr>
            <w:tcW w:w="10915" w:type="dxa"/>
            <w:gridSpan w:val="17"/>
          </w:tcPr>
          <w:p w:rsidR="00FF13C8" w:rsidRPr="005C39D2" w:rsidRDefault="00FF13C8" w:rsidP="00A75751">
            <w:pPr>
              <w:rPr>
                <w:rFonts w:asciiTheme="minorHAnsi" w:hAnsiTheme="minorHAnsi"/>
                <w:b/>
                <w:sz w:val="18"/>
                <w:szCs w:val="18"/>
                <w:lang w:val="en-GB"/>
              </w:rPr>
            </w:pPr>
            <w:r w:rsidRPr="005C39D2">
              <w:rPr>
                <w:rFonts w:asciiTheme="minorHAnsi" w:hAnsiTheme="minorHAnsi"/>
                <w:b/>
                <w:sz w:val="18"/>
                <w:szCs w:val="18"/>
                <w:lang w:val="en-GB"/>
              </w:rPr>
              <w:t>Test</w:t>
            </w:r>
            <w:r w:rsidR="00CA2848" w:rsidRPr="005C39D2">
              <w:rPr>
                <w:rFonts w:asciiTheme="minorHAnsi" w:hAnsiTheme="minorHAnsi"/>
                <w:b/>
                <w:sz w:val="18"/>
                <w:szCs w:val="18"/>
                <w:lang w:val="en-GB"/>
              </w:rPr>
              <w:t xml:space="preserve"> </w:t>
            </w:r>
            <w:r w:rsidRPr="005C39D2">
              <w:rPr>
                <w:rFonts w:asciiTheme="minorHAnsi" w:hAnsiTheme="minorHAnsi"/>
                <w:b/>
                <w:sz w:val="18"/>
                <w:szCs w:val="18"/>
                <w:lang w:val="en-GB"/>
              </w:rPr>
              <w:t>criteria</w:t>
            </w:r>
          </w:p>
          <w:p w:rsidR="002B5029" w:rsidRDefault="007468B9" w:rsidP="00A75751">
            <w:pPr>
              <w:rPr>
                <w:rFonts w:asciiTheme="minorHAnsi" w:hAnsiTheme="minorHAnsi"/>
                <w:sz w:val="18"/>
                <w:szCs w:val="18"/>
                <w:lang w:val="en-GB"/>
              </w:rPr>
            </w:pPr>
            <w:r w:rsidRPr="005C39D2">
              <w:rPr>
                <w:rFonts w:asciiTheme="minorHAnsi" w:hAnsiTheme="minorHAnsi"/>
                <w:sz w:val="18"/>
                <w:szCs w:val="18"/>
                <w:lang w:val="en-GB"/>
              </w:rPr>
              <w:t>Refer to the rubric in the appendix</w:t>
            </w:r>
          </w:p>
          <w:p w:rsidR="002B5029" w:rsidRPr="005C39D2" w:rsidRDefault="002B5029" w:rsidP="00A75751">
            <w:pPr>
              <w:rPr>
                <w:rFonts w:asciiTheme="minorHAnsi" w:hAnsiTheme="minorHAnsi"/>
                <w:sz w:val="18"/>
                <w:szCs w:val="18"/>
                <w:lang w:val="en-GB"/>
              </w:rPr>
            </w:pPr>
          </w:p>
        </w:tc>
      </w:tr>
      <w:tr w:rsidR="001C02FC" w:rsidRPr="004E2CA8" w:rsidTr="005E28FE">
        <w:trPr>
          <w:cantSplit/>
        </w:trPr>
        <w:tc>
          <w:tcPr>
            <w:tcW w:w="10915" w:type="dxa"/>
            <w:gridSpan w:val="17"/>
          </w:tcPr>
          <w:p w:rsidR="001C02FC" w:rsidRPr="005C39D2" w:rsidRDefault="001C02FC" w:rsidP="00A75751">
            <w:pPr>
              <w:rPr>
                <w:rFonts w:asciiTheme="minorHAnsi" w:hAnsiTheme="minorHAnsi"/>
                <w:b/>
                <w:sz w:val="18"/>
                <w:szCs w:val="18"/>
                <w:lang w:val="en-GB"/>
              </w:rPr>
            </w:pP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b/>
                <w:sz w:val="18"/>
                <w:szCs w:val="18"/>
              </w:rPr>
            </w:pPr>
            <w:r w:rsidRPr="005C39D2">
              <w:rPr>
                <w:rFonts w:asciiTheme="minorHAnsi" w:hAnsiTheme="minorHAnsi"/>
                <w:b/>
                <w:sz w:val="18"/>
                <w:szCs w:val="18"/>
              </w:rPr>
              <w:t>Assessment Methods</w:t>
            </w:r>
          </w:p>
          <w:p w:rsidR="001C02FC" w:rsidRPr="005C39D2" w:rsidRDefault="001C02FC" w:rsidP="00A75751">
            <w:pPr>
              <w:rPr>
                <w:rFonts w:asciiTheme="minorHAnsi" w:hAnsiTheme="minorHAnsi"/>
                <w:b/>
                <w:sz w:val="18"/>
                <w:szCs w:val="18"/>
              </w:rPr>
            </w:pPr>
          </w:p>
        </w:tc>
        <w:tc>
          <w:tcPr>
            <w:tcW w:w="3685" w:type="dxa"/>
            <w:gridSpan w:val="9"/>
            <w:shd w:val="clear" w:color="auto" w:fill="FFC000"/>
          </w:tcPr>
          <w:p w:rsidR="001C02FC" w:rsidRPr="005C39D2" w:rsidRDefault="001C02FC" w:rsidP="00A75751">
            <w:pPr>
              <w:rPr>
                <w:rFonts w:asciiTheme="minorHAnsi" w:hAnsiTheme="minorHAnsi"/>
                <w:b/>
                <w:sz w:val="18"/>
                <w:szCs w:val="18"/>
              </w:rPr>
            </w:pPr>
            <w:r w:rsidRPr="005C39D2">
              <w:rPr>
                <w:rFonts w:asciiTheme="minorHAnsi" w:hAnsiTheme="minorHAnsi"/>
                <w:b/>
                <w:sz w:val="18"/>
                <w:szCs w:val="18"/>
              </w:rPr>
              <w:t>Assignment 1</w:t>
            </w:r>
          </w:p>
        </w:tc>
        <w:tc>
          <w:tcPr>
            <w:tcW w:w="3044" w:type="dxa"/>
            <w:gridSpan w:val="6"/>
            <w:shd w:val="clear" w:color="auto" w:fill="FFC000"/>
          </w:tcPr>
          <w:p w:rsidR="001C02FC" w:rsidRPr="005C39D2" w:rsidRDefault="001C02FC" w:rsidP="00A75751">
            <w:pPr>
              <w:rPr>
                <w:rFonts w:asciiTheme="minorHAnsi" w:hAnsiTheme="minorHAnsi"/>
                <w:b/>
                <w:sz w:val="18"/>
                <w:szCs w:val="18"/>
              </w:rPr>
            </w:pPr>
            <w:r w:rsidRPr="005C39D2">
              <w:rPr>
                <w:rFonts w:asciiTheme="minorHAnsi" w:hAnsiTheme="minorHAnsi"/>
                <w:b/>
                <w:sz w:val="18"/>
                <w:szCs w:val="18"/>
              </w:rPr>
              <w:t>Assignment 2</w:t>
            </w:r>
          </w:p>
        </w:tc>
        <w:tc>
          <w:tcPr>
            <w:tcW w:w="2484" w:type="dxa"/>
            <w:shd w:val="clear" w:color="auto" w:fill="FFC000"/>
          </w:tcPr>
          <w:p w:rsidR="001C02FC" w:rsidRPr="005C39D2" w:rsidRDefault="001C02FC" w:rsidP="00A75751">
            <w:pPr>
              <w:rPr>
                <w:rFonts w:asciiTheme="minorHAnsi" w:hAnsiTheme="minorHAnsi"/>
                <w:b/>
                <w:sz w:val="18"/>
                <w:szCs w:val="18"/>
              </w:rPr>
            </w:pPr>
            <w:r w:rsidRPr="005C39D2">
              <w:rPr>
                <w:rFonts w:asciiTheme="minorHAnsi" w:hAnsiTheme="minorHAnsi"/>
                <w:b/>
                <w:sz w:val="18"/>
                <w:szCs w:val="18"/>
              </w:rPr>
              <w:t>Assignment 3</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Description</w:t>
            </w:r>
          </w:p>
        </w:tc>
        <w:tc>
          <w:tcPr>
            <w:tcW w:w="3685" w:type="dxa"/>
            <w:gridSpan w:val="9"/>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Group assignment</w:t>
            </w:r>
          </w:p>
        </w:tc>
        <w:tc>
          <w:tcPr>
            <w:tcW w:w="3044" w:type="dxa"/>
            <w:gridSpan w:val="6"/>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Group presentation</w:t>
            </w:r>
          </w:p>
        </w:tc>
        <w:tc>
          <w:tcPr>
            <w:tcW w:w="2484" w:type="dxa"/>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Individual</w:t>
            </w:r>
          </w:p>
        </w:tc>
      </w:tr>
      <w:tr w:rsidR="001C02FC" w:rsidRPr="004E2CA8" w:rsidTr="00011913">
        <w:trPr>
          <w:cantSplit/>
        </w:trPr>
        <w:tc>
          <w:tcPr>
            <w:tcW w:w="1702" w:type="dxa"/>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Details on Format</w:t>
            </w:r>
          </w:p>
        </w:tc>
        <w:tc>
          <w:tcPr>
            <w:tcW w:w="3685" w:type="dxa"/>
            <w:gridSpan w:val="9"/>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 xml:space="preserve">Report </w:t>
            </w:r>
          </w:p>
        </w:tc>
        <w:tc>
          <w:tcPr>
            <w:tcW w:w="3044" w:type="dxa"/>
            <w:gridSpan w:val="6"/>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Presentations (week 4 and week 7)</w:t>
            </w:r>
          </w:p>
        </w:tc>
        <w:tc>
          <w:tcPr>
            <w:tcW w:w="2484"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cs="Arial"/>
                <w:sz w:val="18"/>
                <w:szCs w:val="18"/>
                <w:lang w:val="en-US"/>
              </w:rPr>
              <w:t>Self-reflection report (Minimum 500 words, touching on lessons learnt) &amp; a</w:t>
            </w:r>
            <w:r w:rsidRPr="005C39D2">
              <w:rPr>
                <w:rFonts w:asciiTheme="minorHAnsi" w:hAnsiTheme="minorHAnsi"/>
                <w:bCs/>
                <w:sz w:val="18"/>
                <w:szCs w:val="18"/>
                <w:lang w:val="en-US"/>
              </w:rPr>
              <w:t xml:space="preserve">ctivity log. </w:t>
            </w:r>
          </w:p>
        </w:tc>
      </w:tr>
      <w:tr w:rsidR="001C02FC" w:rsidRPr="004E2CA8" w:rsidTr="00011913">
        <w:trPr>
          <w:cantSplit/>
        </w:trPr>
        <w:tc>
          <w:tcPr>
            <w:tcW w:w="1702"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Individual/Group</w:t>
            </w:r>
          </w:p>
        </w:tc>
        <w:tc>
          <w:tcPr>
            <w:tcW w:w="9213" w:type="dxa"/>
            <w:gridSpan w:val="16"/>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GB"/>
              </w:rPr>
              <w:t>Groups max. 5 students; individual marks based on assignment meetings and peer assessments</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Weighting</w:t>
            </w:r>
          </w:p>
        </w:tc>
        <w:tc>
          <w:tcPr>
            <w:tcW w:w="3685" w:type="dxa"/>
            <w:gridSpan w:val="9"/>
            <w:shd w:val="clear" w:color="auto" w:fill="FFC000"/>
          </w:tcPr>
          <w:p w:rsidR="001C02FC" w:rsidRPr="005C39D2" w:rsidRDefault="001C02FC" w:rsidP="00A75751">
            <w:pPr>
              <w:jc w:val="center"/>
              <w:rPr>
                <w:rFonts w:asciiTheme="minorHAnsi" w:hAnsiTheme="minorHAnsi"/>
                <w:sz w:val="18"/>
                <w:szCs w:val="18"/>
                <w:lang w:val="en-US"/>
              </w:rPr>
            </w:pPr>
            <w:r w:rsidRPr="005C39D2">
              <w:rPr>
                <w:rFonts w:asciiTheme="minorHAnsi" w:hAnsiTheme="minorHAnsi"/>
                <w:sz w:val="18"/>
                <w:szCs w:val="18"/>
                <w:lang w:val="en-US"/>
              </w:rPr>
              <w:t xml:space="preserve"> 70%</w:t>
            </w:r>
          </w:p>
        </w:tc>
        <w:tc>
          <w:tcPr>
            <w:tcW w:w="3044" w:type="dxa"/>
            <w:gridSpan w:val="6"/>
            <w:shd w:val="clear" w:color="auto" w:fill="FFC000"/>
          </w:tcPr>
          <w:p w:rsidR="001C02FC" w:rsidRPr="005C39D2" w:rsidRDefault="001C02FC" w:rsidP="00A75751">
            <w:pPr>
              <w:jc w:val="center"/>
              <w:rPr>
                <w:rFonts w:asciiTheme="minorHAnsi" w:hAnsiTheme="minorHAnsi"/>
                <w:sz w:val="18"/>
                <w:szCs w:val="18"/>
              </w:rPr>
            </w:pPr>
            <w:r w:rsidRPr="005C39D2">
              <w:rPr>
                <w:rFonts w:asciiTheme="minorHAnsi" w:hAnsiTheme="minorHAnsi"/>
                <w:sz w:val="18"/>
                <w:szCs w:val="18"/>
                <w:lang w:val="en-US"/>
              </w:rPr>
              <w:t>2</w:t>
            </w:r>
            <w:r w:rsidRPr="005C39D2">
              <w:rPr>
                <w:rFonts w:asciiTheme="minorHAnsi" w:hAnsiTheme="minorHAnsi"/>
                <w:sz w:val="18"/>
                <w:szCs w:val="18"/>
              </w:rPr>
              <w:t>0%</w:t>
            </w:r>
          </w:p>
        </w:tc>
        <w:tc>
          <w:tcPr>
            <w:tcW w:w="2484" w:type="dxa"/>
            <w:shd w:val="clear" w:color="auto" w:fill="FFC000"/>
          </w:tcPr>
          <w:p w:rsidR="001C02FC" w:rsidRPr="005C39D2" w:rsidRDefault="001C02FC" w:rsidP="00A75751">
            <w:pPr>
              <w:jc w:val="center"/>
              <w:rPr>
                <w:rFonts w:asciiTheme="minorHAnsi" w:hAnsiTheme="minorHAnsi"/>
                <w:sz w:val="18"/>
                <w:szCs w:val="18"/>
              </w:rPr>
            </w:pPr>
            <w:r w:rsidRPr="005C39D2">
              <w:rPr>
                <w:rFonts w:asciiTheme="minorHAnsi" w:hAnsiTheme="minorHAnsi"/>
                <w:sz w:val="18"/>
                <w:szCs w:val="18"/>
              </w:rPr>
              <w:t>10%</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Aids</w:t>
            </w:r>
          </w:p>
        </w:tc>
        <w:tc>
          <w:tcPr>
            <w:tcW w:w="3685" w:type="dxa"/>
            <w:gridSpan w:val="9"/>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w:t>
            </w:r>
          </w:p>
        </w:tc>
        <w:tc>
          <w:tcPr>
            <w:tcW w:w="3044" w:type="dxa"/>
            <w:gridSpan w:val="6"/>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w:t>
            </w:r>
          </w:p>
        </w:tc>
        <w:tc>
          <w:tcPr>
            <w:tcW w:w="2484" w:type="dxa"/>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Grading</w:t>
            </w:r>
          </w:p>
        </w:tc>
        <w:tc>
          <w:tcPr>
            <w:tcW w:w="3685" w:type="dxa"/>
            <w:gridSpan w:val="9"/>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See Rubric</w:t>
            </w:r>
          </w:p>
        </w:tc>
        <w:tc>
          <w:tcPr>
            <w:tcW w:w="3044" w:type="dxa"/>
            <w:gridSpan w:val="6"/>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See Rubric</w:t>
            </w:r>
          </w:p>
        </w:tc>
        <w:tc>
          <w:tcPr>
            <w:tcW w:w="2484" w:type="dxa"/>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See Rubric</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Scale of Result</w:t>
            </w:r>
          </w:p>
        </w:tc>
        <w:tc>
          <w:tcPr>
            <w:tcW w:w="9213" w:type="dxa"/>
            <w:gridSpan w:val="16"/>
            <w:shd w:val="clear" w:color="auto" w:fill="FFC000"/>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Scale of 1-10</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rPr>
            </w:pPr>
            <w:r w:rsidRPr="005C39D2">
              <w:rPr>
                <w:rFonts w:asciiTheme="minorHAnsi" w:hAnsiTheme="minorHAnsi"/>
                <w:sz w:val="18"/>
                <w:szCs w:val="18"/>
              </w:rPr>
              <w:t>Resit Details</w:t>
            </w:r>
          </w:p>
        </w:tc>
        <w:tc>
          <w:tcPr>
            <w:tcW w:w="9213" w:type="dxa"/>
            <w:gridSpan w:val="16"/>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In case the overall average mark is lower than a 5,5. Re-sit assignment due 2 weeks after the review. Maximum score is 5,5.</w:t>
            </w:r>
          </w:p>
        </w:tc>
      </w:tr>
      <w:tr w:rsidR="001C02FC" w:rsidRPr="004E2CA8" w:rsidTr="00011913">
        <w:trPr>
          <w:cantSplit/>
        </w:trPr>
        <w:tc>
          <w:tcPr>
            <w:tcW w:w="1702"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rPr>
              <w:t>Review / feedback</w:t>
            </w:r>
          </w:p>
        </w:tc>
        <w:tc>
          <w:tcPr>
            <w:tcW w:w="9213" w:type="dxa"/>
            <w:gridSpan w:val="16"/>
            <w:shd w:val="clear" w:color="auto" w:fill="FFC000"/>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During Block and in/after week 8</w:t>
            </w:r>
          </w:p>
        </w:tc>
      </w:tr>
      <w:tr w:rsidR="001C02FC" w:rsidRPr="004E2CA8" w:rsidTr="00011913">
        <w:trPr>
          <w:cantSplit/>
        </w:trPr>
        <w:tc>
          <w:tcPr>
            <w:tcW w:w="1702"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Special Conditions</w:t>
            </w:r>
          </w:p>
        </w:tc>
        <w:tc>
          <w:tcPr>
            <w:tcW w:w="9213" w:type="dxa"/>
            <w:gridSpan w:val="16"/>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 xml:space="preserve">In case a draft partial assignment in week 4 is a fail, 10% will be deducted from the final grade per failing partial assignment. </w:t>
            </w:r>
          </w:p>
          <w:p w:rsidR="00F33B1F" w:rsidRPr="005C39D2" w:rsidRDefault="00F33B1F" w:rsidP="00A75751">
            <w:pPr>
              <w:rPr>
                <w:rFonts w:asciiTheme="minorHAnsi" w:hAnsiTheme="minorHAnsi"/>
                <w:sz w:val="18"/>
                <w:szCs w:val="18"/>
                <w:lang w:val="en-US"/>
              </w:rPr>
            </w:pPr>
          </w:p>
          <w:p w:rsidR="001C02FC" w:rsidRPr="005C39D2" w:rsidRDefault="001C02FC" w:rsidP="00A75751">
            <w:pPr>
              <w:rPr>
                <w:rFonts w:asciiTheme="minorHAnsi" w:hAnsiTheme="minorHAnsi"/>
                <w:sz w:val="18"/>
                <w:szCs w:val="18"/>
                <w:lang w:val="en-GB"/>
              </w:rPr>
            </w:pPr>
            <w:r w:rsidRPr="005C39D2">
              <w:rPr>
                <w:rFonts w:asciiTheme="minorHAnsi" w:hAnsiTheme="minorHAnsi" w:cs="Tahoma"/>
                <w:sz w:val="18"/>
                <w:szCs w:val="18"/>
                <w:lang w:val="en-GB"/>
              </w:rPr>
              <w:t xml:space="preserve">Not attending the mandatory </w:t>
            </w:r>
            <w:r w:rsidRPr="005C39D2">
              <w:rPr>
                <w:rFonts w:asciiTheme="minorHAnsi" w:hAnsiTheme="minorHAnsi"/>
                <w:sz w:val="18"/>
                <w:szCs w:val="18"/>
                <w:lang w:val="en-US"/>
              </w:rPr>
              <w:t>group meetings and group presentations</w:t>
            </w:r>
            <w:r w:rsidRPr="005C39D2">
              <w:rPr>
                <w:rFonts w:asciiTheme="minorHAnsi" w:hAnsiTheme="minorHAnsi" w:cs="Tahoma"/>
                <w:sz w:val="18"/>
                <w:szCs w:val="18"/>
                <w:lang w:val="en-GB"/>
              </w:rPr>
              <w:t xml:space="preserve"> or unable to answer questions during these meetings can lower the individual assignment grade.</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Minimum Requirements</w:t>
            </w:r>
          </w:p>
        </w:tc>
        <w:tc>
          <w:tcPr>
            <w:tcW w:w="9213" w:type="dxa"/>
            <w:gridSpan w:val="16"/>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lang w:val="en-US"/>
              </w:rPr>
              <w:t>Compensation</w:t>
            </w:r>
          </w:p>
        </w:tc>
        <w:tc>
          <w:tcPr>
            <w:tcW w:w="9213" w:type="dxa"/>
            <w:gridSpan w:val="16"/>
            <w:shd w:val="clear" w:color="auto" w:fill="FFC000"/>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w:t>
            </w:r>
          </w:p>
        </w:tc>
      </w:tr>
      <w:tr w:rsidR="001C02FC" w:rsidRPr="005C39D2" w:rsidTr="00011913">
        <w:trPr>
          <w:cantSplit/>
        </w:trPr>
        <w:tc>
          <w:tcPr>
            <w:tcW w:w="1702" w:type="dxa"/>
            <w:shd w:val="clear" w:color="auto" w:fill="FFC000"/>
          </w:tcPr>
          <w:p w:rsidR="001C02FC" w:rsidRPr="005C39D2" w:rsidRDefault="001C02FC" w:rsidP="00A75751">
            <w:pPr>
              <w:rPr>
                <w:rFonts w:asciiTheme="minorHAnsi" w:hAnsiTheme="minorHAnsi"/>
                <w:sz w:val="18"/>
                <w:szCs w:val="18"/>
                <w:lang w:val="en-US"/>
              </w:rPr>
            </w:pPr>
            <w:r w:rsidRPr="005C39D2">
              <w:rPr>
                <w:rFonts w:asciiTheme="minorHAnsi" w:hAnsiTheme="minorHAnsi"/>
                <w:sz w:val="18"/>
                <w:szCs w:val="18"/>
              </w:rPr>
              <w:t>Period of validity</w:t>
            </w:r>
          </w:p>
        </w:tc>
        <w:tc>
          <w:tcPr>
            <w:tcW w:w="9213" w:type="dxa"/>
            <w:gridSpan w:val="16"/>
            <w:shd w:val="clear" w:color="auto" w:fill="FFC000"/>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As Per OER</w:t>
            </w:r>
          </w:p>
        </w:tc>
      </w:tr>
      <w:tr w:rsidR="001C02FC" w:rsidRPr="005C39D2" w:rsidTr="005E28FE">
        <w:trPr>
          <w:cantSplit/>
        </w:trPr>
        <w:tc>
          <w:tcPr>
            <w:tcW w:w="10915" w:type="dxa"/>
            <w:gridSpan w:val="17"/>
          </w:tcPr>
          <w:p w:rsidR="001C02FC" w:rsidRPr="005C39D2" w:rsidRDefault="001C02FC" w:rsidP="00A75751">
            <w:pPr>
              <w:jc w:val="both"/>
              <w:rPr>
                <w:rFonts w:asciiTheme="minorHAnsi" w:hAnsiTheme="minorHAnsi"/>
                <w:b/>
                <w:sz w:val="18"/>
                <w:szCs w:val="18"/>
                <w:lang w:val="en-GB"/>
              </w:rPr>
            </w:pPr>
          </w:p>
        </w:tc>
      </w:tr>
      <w:tr w:rsidR="001C02FC" w:rsidRPr="004E2CA8" w:rsidTr="00011913">
        <w:trPr>
          <w:cantSplit/>
        </w:trPr>
        <w:tc>
          <w:tcPr>
            <w:tcW w:w="1702" w:type="dxa"/>
          </w:tcPr>
          <w:p w:rsidR="001C02FC" w:rsidRPr="005C39D2" w:rsidRDefault="001C02FC" w:rsidP="00A75751">
            <w:pPr>
              <w:rPr>
                <w:rFonts w:asciiTheme="minorHAnsi" w:hAnsiTheme="minorHAnsi"/>
                <w:b/>
                <w:sz w:val="18"/>
                <w:szCs w:val="18"/>
                <w:lang w:val="en-US"/>
              </w:rPr>
            </w:pPr>
            <w:r w:rsidRPr="005C39D2">
              <w:rPr>
                <w:rFonts w:asciiTheme="minorHAnsi" w:hAnsiTheme="minorHAnsi"/>
                <w:b/>
                <w:sz w:val="18"/>
                <w:szCs w:val="18"/>
                <w:lang w:val="en-GB"/>
              </w:rPr>
              <w:t xml:space="preserve">Attendance </w:t>
            </w:r>
            <w:r w:rsidRPr="005C39D2">
              <w:rPr>
                <w:rFonts w:asciiTheme="minorHAnsi" w:hAnsiTheme="minorHAnsi"/>
                <w:sz w:val="18"/>
                <w:szCs w:val="18"/>
                <w:lang w:val="en-GB"/>
              </w:rPr>
              <w:t xml:space="preserve">    </w:t>
            </w:r>
          </w:p>
        </w:tc>
        <w:tc>
          <w:tcPr>
            <w:tcW w:w="9213" w:type="dxa"/>
            <w:gridSpan w:val="16"/>
          </w:tcPr>
          <w:p w:rsidR="001C02FC" w:rsidRPr="005C39D2" w:rsidRDefault="001C02FC" w:rsidP="00A75751">
            <w:pPr>
              <w:rPr>
                <w:rFonts w:asciiTheme="minorHAnsi" w:hAnsiTheme="minorHAnsi"/>
                <w:b/>
                <w:sz w:val="18"/>
                <w:szCs w:val="18"/>
                <w:lang w:val="en-US"/>
              </w:rPr>
            </w:pPr>
            <w:r w:rsidRPr="005C39D2">
              <w:rPr>
                <w:rFonts w:asciiTheme="minorHAnsi" w:hAnsiTheme="minorHAnsi"/>
                <w:sz w:val="18"/>
                <w:szCs w:val="18"/>
                <w:lang w:val="en-US"/>
              </w:rPr>
              <w:t>As the classes are practical, students must attend 80% of classes.</w:t>
            </w:r>
          </w:p>
        </w:tc>
      </w:tr>
      <w:tr w:rsidR="001C02FC" w:rsidRPr="004E2CA8" w:rsidTr="00011913">
        <w:trPr>
          <w:cantSplit/>
        </w:trPr>
        <w:tc>
          <w:tcPr>
            <w:tcW w:w="1702" w:type="dxa"/>
          </w:tcPr>
          <w:p w:rsidR="001C02FC" w:rsidRPr="005C39D2" w:rsidRDefault="001C02FC" w:rsidP="00A75751">
            <w:pPr>
              <w:rPr>
                <w:rFonts w:asciiTheme="minorHAnsi" w:hAnsiTheme="minorHAnsi"/>
                <w:b/>
                <w:sz w:val="18"/>
                <w:szCs w:val="18"/>
                <w:lang w:val="en-US"/>
              </w:rPr>
            </w:pPr>
          </w:p>
        </w:tc>
        <w:tc>
          <w:tcPr>
            <w:tcW w:w="9213" w:type="dxa"/>
            <w:gridSpan w:val="16"/>
          </w:tcPr>
          <w:p w:rsidR="001C02FC" w:rsidRPr="005C39D2" w:rsidRDefault="001C02FC" w:rsidP="00A75751">
            <w:pPr>
              <w:rPr>
                <w:rFonts w:asciiTheme="minorHAnsi" w:hAnsiTheme="minorHAnsi"/>
                <w:b/>
                <w:sz w:val="18"/>
                <w:szCs w:val="18"/>
                <w:lang w:val="en-US"/>
              </w:rPr>
            </w:pPr>
          </w:p>
        </w:tc>
      </w:tr>
      <w:tr w:rsidR="001C02FC" w:rsidRPr="005C39D2" w:rsidTr="005E28FE">
        <w:trPr>
          <w:cantSplit/>
        </w:trPr>
        <w:tc>
          <w:tcPr>
            <w:tcW w:w="10915" w:type="dxa"/>
            <w:gridSpan w:val="17"/>
            <w:shd w:val="clear" w:color="auto" w:fill="D6E3BC" w:themeFill="accent3" w:themeFillTint="66"/>
          </w:tcPr>
          <w:p w:rsidR="001C02FC" w:rsidRPr="005C39D2" w:rsidRDefault="001C02FC" w:rsidP="00A75751">
            <w:pPr>
              <w:rPr>
                <w:rFonts w:asciiTheme="minorHAnsi" w:hAnsiTheme="minorHAnsi"/>
                <w:b/>
                <w:i/>
                <w:sz w:val="18"/>
                <w:szCs w:val="18"/>
                <w:lang w:val="en-GB"/>
              </w:rPr>
            </w:pPr>
            <w:r w:rsidRPr="005C39D2">
              <w:rPr>
                <w:rFonts w:asciiTheme="minorHAnsi" w:hAnsiTheme="minorHAnsi"/>
                <w:b/>
                <w:i/>
                <w:sz w:val="18"/>
                <w:szCs w:val="18"/>
                <w:lang w:val="en-GB"/>
              </w:rPr>
              <w:t>Programming</w:t>
            </w:r>
          </w:p>
        </w:tc>
      </w:tr>
      <w:tr w:rsidR="001C02FC" w:rsidRPr="005C39D2" w:rsidTr="005E28FE">
        <w:trPr>
          <w:cantSplit/>
        </w:trPr>
        <w:tc>
          <w:tcPr>
            <w:tcW w:w="10915" w:type="dxa"/>
            <w:gridSpan w:val="17"/>
          </w:tcPr>
          <w:p w:rsidR="001C02FC" w:rsidRPr="005C39D2" w:rsidRDefault="001C02FC" w:rsidP="00A75751">
            <w:pPr>
              <w:rPr>
                <w:rFonts w:asciiTheme="minorHAnsi" w:hAnsiTheme="minorHAnsi"/>
                <w:sz w:val="18"/>
                <w:szCs w:val="18"/>
                <w:lang w:val="en-GB"/>
              </w:rPr>
            </w:pPr>
          </w:p>
        </w:tc>
      </w:tr>
      <w:tr w:rsidR="001C02FC" w:rsidRPr="004E2CA8" w:rsidTr="00011913">
        <w:trPr>
          <w:cantSplit/>
        </w:trPr>
        <w:tc>
          <w:tcPr>
            <w:tcW w:w="1702" w:type="dxa"/>
            <w:shd w:val="clear" w:color="auto" w:fill="FFC000"/>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 xml:space="preserve">Instruction Method(s)  </w:t>
            </w:r>
          </w:p>
        </w:tc>
        <w:tc>
          <w:tcPr>
            <w:tcW w:w="9213" w:type="dxa"/>
            <w:gridSpan w:val="16"/>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Central lectures and consultancy per group</w:t>
            </w:r>
          </w:p>
        </w:tc>
      </w:tr>
      <w:tr w:rsidR="001C02FC" w:rsidRPr="004E2CA8" w:rsidTr="00011913">
        <w:trPr>
          <w:cantSplit/>
        </w:trPr>
        <w:tc>
          <w:tcPr>
            <w:tcW w:w="1702" w:type="dxa"/>
          </w:tcPr>
          <w:p w:rsidR="001C02FC" w:rsidRPr="005C39D2" w:rsidRDefault="001C02FC" w:rsidP="00A75751">
            <w:pPr>
              <w:rPr>
                <w:rFonts w:asciiTheme="minorHAnsi" w:hAnsiTheme="minorHAnsi"/>
                <w:b/>
                <w:sz w:val="18"/>
                <w:szCs w:val="18"/>
                <w:lang w:val="en-GB"/>
              </w:rPr>
            </w:pPr>
          </w:p>
        </w:tc>
        <w:tc>
          <w:tcPr>
            <w:tcW w:w="9213" w:type="dxa"/>
            <w:gridSpan w:val="16"/>
          </w:tcPr>
          <w:p w:rsidR="001C02FC" w:rsidRPr="005C39D2" w:rsidRDefault="001C02FC" w:rsidP="00A75751">
            <w:pPr>
              <w:rPr>
                <w:rFonts w:asciiTheme="minorHAnsi" w:hAnsiTheme="minorHAnsi"/>
                <w:sz w:val="18"/>
                <w:szCs w:val="18"/>
                <w:lang w:val="en-GB"/>
              </w:rPr>
            </w:pPr>
          </w:p>
        </w:tc>
      </w:tr>
      <w:tr w:rsidR="001C02FC" w:rsidRPr="004E2CA8" w:rsidTr="00011913">
        <w:trPr>
          <w:cantSplit/>
        </w:trPr>
        <w:tc>
          <w:tcPr>
            <w:tcW w:w="1702" w:type="dxa"/>
            <w:shd w:val="clear" w:color="auto" w:fill="FFC000"/>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US"/>
              </w:rPr>
              <w:t>Facilities/ classroom</w:t>
            </w:r>
          </w:p>
        </w:tc>
        <w:tc>
          <w:tcPr>
            <w:tcW w:w="9213" w:type="dxa"/>
            <w:gridSpan w:val="16"/>
          </w:tcPr>
          <w:p w:rsidR="005E28FE" w:rsidRPr="005C39D2" w:rsidRDefault="001C02FC" w:rsidP="005E28FE">
            <w:pPr>
              <w:rPr>
                <w:rFonts w:asciiTheme="minorHAnsi" w:hAnsiTheme="minorHAnsi"/>
                <w:sz w:val="18"/>
                <w:szCs w:val="18"/>
                <w:lang w:val="en-GB"/>
              </w:rPr>
            </w:pPr>
            <w:r w:rsidRPr="005C39D2">
              <w:rPr>
                <w:rFonts w:asciiTheme="minorHAnsi" w:hAnsiTheme="minorHAnsi"/>
                <w:sz w:val="18"/>
                <w:szCs w:val="18"/>
                <w:lang w:val="en-GB"/>
              </w:rPr>
              <w:t>Classroom 32 students + beamer (no computer classroom)</w:t>
            </w:r>
          </w:p>
        </w:tc>
      </w:tr>
      <w:tr w:rsidR="001C02FC" w:rsidRPr="004E2CA8" w:rsidTr="00011913">
        <w:trPr>
          <w:cantSplit/>
        </w:trPr>
        <w:tc>
          <w:tcPr>
            <w:tcW w:w="1702" w:type="dxa"/>
          </w:tcPr>
          <w:p w:rsidR="001C02FC" w:rsidRPr="005C39D2" w:rsidRDefault="001C02FC" w:rsidP="00A75751">
            <w:pPr>
              <w:rPr>
                <w:rFonts w:asciiTheme="minorHAnsi" w:hAnsiTheme="minorHAnsi"/>
                <w:b/>
                <w:sz w:val="18"/>
                <w:szCs w:val="18"/>
                <w:lang w:val="en-GB"/>
              </w:rPr>
            </w:pPr>
          </w:p>
        </w:tc>
        <w:tc>
          <w:tcPr>
            <w:tcW w:w="9213" w:type="dxa"/>
            <w:gridSpan w:val="16"/>
          </w:tcPr>
          <w:p w:rsidR="001C02FC" w:rsidRPr="005C39D2" w:rsidRDefault="001C02FC" w:rsidP="00A75751">
            <w:pPr>
              <w:rPr>
                <w:rFonts w:asciiTheme="minorHAnsi" w:hAnsiTheme="minorHAnsi"/>
                <w:sz w:val="18"/>
                <w:szCs w:val="18"/>
                <w:lang w:val="en-GB"/>
              </w:rPr>
            </w:pP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shd w:val="clear" w:color="auto" w:fill="FFC000"/>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Contact Hours per Week</w:t>
            </w:r>
          </w:p>
        </w:tc>
        <w:tc>
          <w:tcPr>
            <w:tcW w:w="9213" w:type="dxa"/>
            <w:gridSpan w:val="16"/>
            <w:tcBorders>
              <w:top w:val="single" w:sz="4" w:space="0" w:color="auto"/>
              <w:left w:val="single" w:sz="4" w:space="0" w:color="auto"/>
              <w:bottom w:val="single" w:sz="4" w:space="0" w:color="auto"/>
              <w:right w:val="single" w:sz="4" w:space="0" w:color="auto"/>
            </w:tcBorders>
          </w:tcPr>
          <w:p w:rsidR="00C40C6B" w:rsidRPr="005C39D2" w:rsidRDefault="001C02FC" w:rsidP="005E28FE">
            <w:pPr>
              <w:rPr>
                <w:rFonts w:asciiTheme="minorHAnsi" w:hAnsiTheme="minorHAnsi"/>
                <w:sz w:val="18"/>
                <w:szCs w:val="18"/>
                <w:lang w:val="en-GB"/>
              </w:rPr>
            </w:pPr>
            <w:r w:rsidRPr="005C39D2">
              <w:rPr>
                <w:rFonts w:asciiTheme="minorHAnsi" w:hAnsiTheme="minorHAnsi"/>
                <w:sz w:val="18"/>
                <w:szCs w:val="18"/>
                <w:lang w:val="en-GB"/>
              </w:rPr>
              <w:t>3* 50 minutes</w:t>
            </w:r>
          </w:p>
          <w:p w:rsidR="00C40C6B" w:rsidRPr="005C39D2" w:rsidRDefault="00C40C6B" w:rsidP="005E28FE">
            <w:pPr>
              <w:rPr>
                <w:rFonts w:asciiTheme="minorHAnsi" w:hAnsiTheme="minorHAnsi"/>
                <w:sz w:val="18"/>
                <w:szCs w:val="18"/>
                <w:lang w:val="en-GB"/>
              </w:rPr>
            </w:pPr>
          </w:p>
        </w:tc>
      </w:tr>
      <w:tr w:rsidR="001C02FC" w:rsidRPr="004E2CA8" w:rsidTr="00011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9213" w:type="dxa"/>
            <w:gridSpan w:val="16"/>
            <w:tcBorders>
              <w:top w:val="single" w:sz="4" w:space="0" w:color="auto"/>
              <w:left w:val="single" w:sz="4" w:space="0" w:color="auto"/>
              <w:bottom w:val="single" w:sz="4" w:space="0" w:color="auto"/>
              <w:right w:val="single" w:sz="4" w:space="0" w:color="auto"/>
            </w:tcBorders>
            <w:shd w:val="clear" w:color="auto" w:fill="FFC000"/>
          </w:tcPr>
          <w:p w:rsidR="00C40C6B" w:rsidRPr="005C39D2" w:rsidRDefault="001C02FC" w:rsidP="00C80132">
            <w:pPr>
              <w:rPr>
                <w:rFonts w:asciiTheme="minorHAnsi" w:hAnsiTheme="minorHAnsi"/>
                <w:sz w:val="18"/>
                <w:szCs w:val="18"/>
                <w:lang w:val="en-GB"/>
              </w:rPr>
            </w:pPr>
            <w:r w:rsidRPr="005C39D2">
              <w:rPr>
                <w:rFonts w:asciiTheme="minorHAnsi" w:hAnsiTheme="minorHAnsi"/>
                <w:b/>
                <w:sz w:val="18"/>
                <w:szCs w:val="18"/>
                <w:lang w:val="en-GB"/>
              </w:rPr>
              <w:t>Content and planning of lectures and exams/assessments</w:t>
            </w:r>
          </w:p>
        </w:tc>
      </w:tr>
      <w:tr w:rsidR="0087676E" w:rsidRPr="005C39D2"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87676E" w:rsidRPr="005C39D2" w:rsidRDefault="0087676E" w:rsidP="00A75751">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87676E" w:rsidRPr="005C39D2" w:rsidRDefault="00A544C0" w:rsidP="00A544C0">
            <w:pPr>
              <w:rPr>
                <w:rFonts w:asciiTheme="minorHAnsi" w:hAnsiTheme="minorHAnsi"/>
                <w:sz w:val="18"/>
                <w:szCs w:val="18"/>
                <w:lang w:val="en-GB"/>
              </w:rPr>
            </w:pPr>
            <w:r w:rsidRPr="005C39D2">
              <w:rPr>
                <w:rFonts w:asciiTheme="minorHAnsi" w:hAnsiTheme="minorHAnsi"/>
                <w:sz w:val="18"/>
                <w:szCs w:val="18"/>
                <w:lang w:val="en-GB"/>
              </w:rPr>
              <w:t>Week</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87676E" w:rsidRPr="005C39D2" w:rsidRDefault="00A544C0" w:rsidP="00A75751">
            <w:pPr>
              <w:jc w:val="center"/>
              <w:rPr>
                <w:rFonts w:asciiTheme="minorHAnsi" w:hAnsiTheme="minorHAnsi"/>
                <w:sz w:val="18"/>
                <w:szCs w:val="18"/>
                <w:lang w:val="en-GB"/>
              </w:rPr>
            </w:pPr>
            <w:r w:rsidRPr="005C39D2">
              <w:rPr>
                <w:rFonts w:asciiTheme="minorHAnsi" w:hAnsiTheme="minorHAnsi"/>
                <w:sz w:val="18"/>
                <w:szCs w:val="18"/>
                <w:lang w:val="en-GB"/>
              </w:rPr>
              <w:t>Contact Hours</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87676E" w:rsidRPr="005C39D2" w:rsidRDefault="00F37A49" w:rsidP="00A75751">
            <w:pPr>
              <w:jc w:val="center"/>
              <w:rPr>
                <w:rFonts w:asciiTheme="minorHAnsi" w:hAnsiTheme="minorHAnsi"/>
                <w:sz w:val="18"/>
                <w:szCs w:val="18"/>
                <w:lang w:val="en-GB"/>
              </w:rPr>
            </w:pPr>
            <w:r w:rsidRPr="005C39D2">
              <w:rPr>
                <w:rFonts w:asciiTheme="minorHAnsi" w:hAnsiTheme="minorHAnsi"/>
                <w:sz w:val="18"/>
                <w:szCs w:val="18"/>
                <w:shd w:val="clear" w:color="auto" w:fill="FFC000"/>
                <w:lang w:val="en-GB"/>
              </w:rPr>
              <w:t>Instruction Methods</w:t>
            </w:r>
            <w:r w:rsidRPr="005C39D2">
              <w:rPr>
                <w:rFonts w:asciiTheme="minorHAnsi" w:hAnsiTheme="minorHAnsi"/>
                <w:sz w:val="18"/>
                <w:szCs w:val="18"/>
                <w:lang w:val="en-GB"/>
              </w:rPr>
              <w:t xml:space="preserve"> / Exams</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F37A49" w:rsidRPr="005C39D2" w:rsidRDefault="00F37A49" w:rsidP="00F37A49">
            <w:pPr>
              <w:jc w:val="center"/>
              <w:rPr>
                <w:rFonts w:asciiTheme="minorHAnsi" w:hAnsiTheme="minorHAnsi"/>
                <w:sz w:val="18"/>
                <w:szCs w:val="18"/>
                <w:lang w:val="en-GB"/>
              </w:rPr>
            </w:pPr>
            <w:r w:rsidRPr="005C39D2">
              <w:rPr>
                <w:rFonts w:asciiTheme="minorHAnsi" w:hAnsiTheme="minorHAnsi"/>
                <w:sz w:val="18"/>
                <w:szCs w:val="18"/>
                <w:lang w:val="en-GB"/>
              </w:rPr>
              <w:t>Group Size</w:t>
            </w:r>
          </w:p>
          <w:p w:rsidR="0087676E" w:rsidRPr="005C39D2" w:rsidRDefault="00F37A49" w:rsidP="00F37A49">
            <w:pPr>
              <w:jc w:val="center"/>
              <w:rPr>
                <w:rFonts w:asciiTheme="minorHAnsi" w:hAnsiTheme="minorHAnsi"/>
                <w:sz w:val="18"/>
                <w:szCs w:val="18"/>
                <w:lang w:val="en-GB"/>
              </w:rPr>
            </w:pPr>
            <w:r w:rsidRPr="005C39D2">
              <w:rPr>
                <w:rFonts w:asciiTheme="minorHAnsi" w:hAnsiTheme="minorHAnsi"/>
                <w:sz w:val="18"/>
                <w:szCs w:val="18"/>
                <w:lang w:val="en-GB"/>
              </w:rPr>
              <w:t>Theory/Practical</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87676E" w:rsidRPr="005C39D2" w:rsidRDefault="00F37A49" w:rsidP="00A75751">
            <w:pPr>
              <w:jc w:val="center"/>
              <w:rPr>
                <w:rFonts w:asciiTheme="minorHAnsi" w:hAnsiTheme="minorHAnsi"/>
                <w:sz w:val="18"/>
                <w:szCs w:val="18"/>
                <w:lang w:val="en-GB"/>
              </w:rPr>
            </w:pPr>
            <w:r w:rsidRPr="005C39D2">
              <w:rPr>
                <w:rFonts w:asciiTheme="minorHAnsi" w:hAnsiTheme="minorHAnsi"/>
                <w:sz w:val="18"/>
                <w:szCs w:val="18"/>
                <w:lang w:val="en-GB"/>
              </w:rPr>
              <w:t>Content</w:t>
            </w:r>
          </w:p>
        </w:tc>
      </w:tr>
      <w:tr w:rsidR="00914E2B" w:rsidRPr="004E2CA8"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914E2B" w:rsidRPr="005C39D2" w:rsidRDefault="00914E2B" w:rsidP="00914E2B">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914E2B" w:rsidRPr="005C39D2" w:rsidRDefault="00914E2B" w:rsidP="00914E2B">
            <w:pPr>
              <w:jc w:val="center"/>
              <w:rPr>
                <w:rFonts w:asciiTheme="minorHAnsi" w:hAnsiTheme="minorHAnsi"/>
                <w:sz w:val="18"/>
                <w:szCs w:val="18"/>
                <w:lang w:val="en-GB"/>
              </w:rPr>
            </w:pPr>
            <w:r w:rsidRPr="005C39D2">
              <w:rPr>
                <w:rFonts w:asciiTheme="minorHAnsi" w:hAnsiTheme="minorHAnsi"/>
                <w:sz w:val="18"/>
                <w:szCs w:val="18"/>
                <w:lang w:val="en-GB"/>
              </w:rPr>
              <w:t>1</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914E2B" w:rsidRPr="005C39D2" w:rsidRDefault="00914E2B" w:rsidP="00914E2B">
            <w:pPr>
              <w:jc w:val="center"/>
              <w:rPr>
                <w:rFonts w:asciiTheme="minorHAnsi" w:hAnsiTheme="minorHAnsi"/>
                <w:sz w:val="18"/>
                <w:szCs w:val="18"/>
                <w:lang w:val="en-GB"/>
              </w:rPr>
            </w:pPr>
            <w:r w:rsidRPr="005C39D2">
              <w:rPr>
                <w:rFonts w:asciiTheme="minorHAnsi" w:hAnsiTheme="minorHAnsi"/>
                <w:sz w:val="18"/>
                <w:szCs w:val="18"/>
                <w:lang w:val="en-GB"/>
              </w:rPr>
              <w:t>3</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914E2B" w:rsidRPr="005C39D2" w:rsidRDefault="00914E2B" w:rsidP="00914E2B">
            <w:pPr>
              <w:rPr>
                <w:rFonts w:asciiTheme="minorHAnsi" w:hAnsiTheme="minorHAnsi"/>
                <w:b/>
                <w:sz w:val="18"/>
                <w:szCs w:val="18"/>
              </w:rPr>
            </w:pPr>
            <w:r w:rsidRPr="005C39D2">
              <w:rPr>
                <w:rFonts w:asciiTheme="minorHAnsi" w:hAnsiTheme="minorHAnsi"/>
                <w:b/>
                <w:sz w:val="18"/>
                <w:szCs w:val="18"/>
              </w:rPr>
              <w:t>Central Lecture</w:t>
            </w:r>
          </w:p>
          <w:p w:rsidR="00914E2B" w:rsidRPr="005C39D2" w:rsidRDefault="00914E2B" w:rsidP="00914E2B">
            <w:pPr>
              <w:rPr>
                <w:rFonts w:asciiTheme="minorHAnsi" w:hAnsiTheme="minorHAnsi"/>
                <w:b/>
                <w:sz w:val="18"/>
                <w:szCs w:val="18"/>
              </w:rPr>
            </w:pPr>
          </w:p>
          <w:p w:rsidR="00914E2B" w:rsidRPr="005C39D2" w:rsidRDefault="00914E2B" w:rsidP="00914E2B">
            <w:pPr>
              <w:rPr>
                <w:rFonts w:asciiTheme="minorHAnsi" w:hAnsiTheme="minorHAnsi"/>
                <w:sz w:val="18"/>
                <w:szCs w:val="18"/>
              </w:rPr>
            </w:pPr>
            <w:r w:rsidRPr="005C39D2">
              <w:rPr>
                <w:rFonts w:asciiTheme="minorHAnsi" w:hAnsiTheme="minorHAnsi"/>
                <w:sz w:val="18"/>
                <w:szCs w:val="18"/>
              </w:rPr>
              <w:t xml:space="preserve">(Chapters </w:t>
            </w:r>
            <w:r w:rsidRPr="005C39D2">
              <w:rPr>
                <w:rFonts w:asciiTheme="minorHAnsi" w:hAnsiTheme="minorHAnsi"/>
                <w:sz w:val="18"/>
                <w:szCs w:val="18"/>
                <w:lang w:val="en-US"/>
              </w:rPr>
              <w:t>1, 3 &amp; 12)</w:t>
            </w:r>
          </w:p>
          <w:p w:rsidR="00914E2B" w:rsidRPr="005C39D2" w:rsidRDefault="00914E2B" w:rsidP="00914E2B">
            <w:pPr>
              <w:rPr>
                <w:b/>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914E2B" w:rsidRPr="005C39D2" w:rsidRDefault="00914E2B" w:rsidP="00914E2B">
            <w:pPr>
              <w:jc w:val="center"/>
              <w:rPr>
                <w:rFonts w:asciiTheme="minorHAnsi" w:hAnsiTheme="minorHAnsi"/>
                <w:sz w:val="18"/>
                <w:szCs w:val="18"/>
                <w:lang w:val="en-GB"/>
              </w:rPr>
            </w:pPr>
            <w:r w:rsidRPr="005C39D2">
              <w:rPr>
                <w:rFonts w:asciiTheme="minorHAnsi" w:hAnsiTheme="minorHAnsi"/>
                <w:sz w:val="18"/>
                <w:szCs w:val="18"/>
                <w:lang w:val="en-GB"/>
              </w:rPr>
              <w:t>25/5</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7F4995" w:rsidRPr="005C39D2" w:rsidRDefault="007F4995" w:rsidP="007F4995">
            <w:pPr>
              <w:numPr>
                <w:ilvl w:val="0"/>
                <w:numId w:val="16"/>
              </w:numPr>
              <w:rPr>
                <w:rFonts w:asciiTheme="minorHAnsi" w:hAnsiTheme="minorHAnsi" w:cs="Arial"/>
                <w:sz w:val="18"/>
                <w:szCs w:val="18"/>
              </w:rPr>
            </w:pPr>
            <w:r w:rsidRPr="005C39D2">
              <w:rPr>
                <w:rFonts w:asciiTheme="minorHAnsi" w:hAnsiTheme="minorHAnsi" w:cs="Arial"/>
                <w:sz w:val="18"/>
                <w:szCs w:val="18"/>
                <w:lang w:val="en-US"/>
              </w:rPr>
              <w:t>Introduction and organization</w:t>
            </w:r>
          </w:p>
          <w:p w:rsidR="007F4995" w:rsidRPr="005C39D2" w:rsidRDefault="007F4995" w:rsidP="007F4995">
            <w:pPr>
              <w:numPr>
                <w:ilvl w:val="0"/>
                <w:numId w:val="16"/>
              </w:numPr>
              <w:rPr>
                <w:rFonts w:asciiTheme="minorHAnsi" w:hAnsiTheme="minorHAnsi" w:cs="Arial"/>
                <w:sz w:val="18"/>
                <w:szCs w:val="18"/>
              </w:rPr>
            </w:pPr>
            <w:r w:rsidRPr="005C39D2">
              <w:rPr>
                <w:rFonts w:asciiTheme="minorHAnsi" w:hAnsiTheme="minorHAnsi" w:cs="Arial"/>
                <w:sz w:val="18"/>
                <w:szCs w:val="18"/>
              </w:rPr>
              <w:t>A critique of Global Sustainability</w:t>
            </w:r>
          </w:p>
          <w:p w:rsidR="007F4995" w:rsidRPr="005C39D2" w:rsidRDefault="007F4995" w:rsidP="007F4995">
            <w:pPr>
              <w:numPr>
                <w:ilvl w:val="0"/>
                <w:numId w:val="16"/>
              </w:numPr>
              <w:rPr>
                <w:rFonts w:asciiTheme="minorHAnsi" w:hAnsiTheme="minorHAnsi" w:cs="Arial"/>
                <w:sz w:val="18"/>
                <w:szCs w:val="18"/>
                <w:lang w:val="en-US"/>
              </w:rPr>
            </w:pPr>
            <w:r w:rsidRPr="005C39D2">
              <w:rPr>
                <w:rFonts w:asciiTheme="minorHAnsi" w:hAnsiTheme="minorHAnsi" w:cs="Arial"/>
                <w:sz w:val="18"/>
                <w:szCs w:val="18"/>
                <w:lang w:val="en-US"/>
              </w:rPr>
              <w:t xml:space="preserve">Resources and Capabilities (Resource Based View &amp; VRIO) </w:t>
            </w:r>
          </w:p>
          <w:p w:rsidR="007F4995" w:rsidRPr="005C39D2" w:rsidRDefault="007F4995" w:rsidP="007F4995">
            <w:pPr>
              <w:numPr>
                <w:ilvl w:val="0"/>
                <w:numId w:val="16"/>
              </w:numPr>
              <w:rPr>
                <w:rFonts w:asciiTheme="minorHAnsi" w:hAnsiTheme="minorHAnsi" w:cs="Arial"/>
                <w:sz w:val="18"/>
                <w:szCs w:val="18"/>
                <w:lang w:val="en-US"/>
              </w:rPr>
            </w:pPr>
            <w:r w:rsidRPr="005C39D2">
              <w:rPr>
                <w:rFonts w:asciiTheme="minorHAnsi" w:hAnsiTheme="minorHAnsi" w:cs="Arial"/>
                <w:sz w:val="18"/>
                <w:szCs w:val="18"/>
                <w:lang w:val="en-US"/>
              </w:rPr>
              <w:t>A critique of Corporate Social Responsibility (CSR)</w:t>
            </w:r>
          </w:p>
          <w:p w:rsidR="007F4995" w:rsidRPr="005C39D2" w:rsidRDefault="007F4995" w:rsidP="007F4995">
            <w:pPr>
              <w:pStyle w:val="Lijstalinea"/>
              <w:numPr>
                <w:ilvl w:val="0"/>
                <w:numId w:val="16"/>
              </w:numPr>
              <w:rPr>
                <w:rFonts w:asciiTheme="minorHAnsi" w:hAnsiTheme="minorHAnsi" w:cs="Arial"/>
                <w:sz w:val="18"/>
                <w:szCs w:val="18"/>
                <w:lang w:val="en-US"/>
              </w:rPr>
            </w:pPr>
            <w:r w:rsidRPr="005C39D2">
              <w:rPr>
                <w:rFonts w:asciiTheme="minorHAnsi" w:hAnsiTheme="minorHAnsi" w:cs="Arial"/>
                <w:sz w:val="18"/>
                <w:szCs w:val="18"/>
                <w:lang w:val="en-US"/>
              </w:rPr>
              <w:t>CSR’s Environmental &amp; Societal priorities</w:t>
            </w:r>
          </w:p>
          <w:p w:rsidR="007F4995" w:rsidRPr="005C39D2" w:rsidRDefault="007F4995" w:rsidP="007F4995">
            <w:pPr>
              <w:numPr>
                <w:ilvl w:val="0"/>
                <w:numId w:val="16"/>
              </w:numPr>
              <w:rPr>
                <w:rFonts w:asciiTheme="minorHAnsi" w:hAnsiTheme="minorHAnsi" w:cs="Arial"/>
                <w:sz w:val="18"/>
                <w:szCs w:val="18"/>
              </w:rPr>
            </w:pPr>
            <w:r w:rsidRPr="005C39D2">
              <w:rPr>
                <w:rFonts w:asciiTheme="minorHAnsi" w:hAnsiTheme="minorHAnsi" w:cs="Arial"/>
                <w:sz w:val="18"/>
                <w:szCs w:val="18"/>
                <w:lang w:val="en-US"/>
              </w:rPr>
              <w:t>Assessing &amp; managing CSR</w:t>
            </w:r>
          </w:p>
          <w:p w:rsidR="007F4995" w:rsidRPr="005C39D2" w:rsidRDefault="007F4995" w:rsidP="007F4995">
            <w:pPr>
              <w:pStyle w:val="Lijstalinea"/>
              <w:numPr>
                <w:ilvl w:val="0"/>
                <w:numId w:val="16"/>
              </w:numPr>
              <w:rPr>
                <w:rFonts w:asciiTheme="minorHAnsi" w:hAnsiTheme="minorHAnsi" w:cs="Arial"/>
                <w:sz w:val="18"/>
                <w:szCs w:val="18"/>
                <w:lang w:val="en-US"/>
              </w:rPr>
            </w:pPr>
            <w:r w:rsidRPr="005C39D2">
              <w:rPr>
                <w:rFonts w:asciiTheme="minorHAnsi" w:hAnsiTheme="minorHAnsi" w:cs="Arial"/>
                <w:sz w:val="18"/>
                <w:szCs w:val="18"/>
                <w:lang w:val="en-US"/>
              </w:rPr>
              <w:t xml:space="preserve">Accountability, transparency &amp; Reporting </w:t>
            </w:r>
          </w:p>
          <w:p w:rsidR="009E0712" w:rsidRPr="005C39D2" w:rsidRDefault="009E0712" w:rsidP="007F4995">
            <w:pPr>
              <w:pStyle w:val="Lijstalinea"/>
              <w:numPr>
                <w:ilvl w:val="0"/>
                <w:numId w:val="16"/>
              </w:numPr>
              <w:rPr>
                <w:rFonts w:asciiTheme="minorHAnsi" w:hAnsiTheme="minorHAnsi" w:cs="Arial"/>
                <w:sz w:val="18"/>
                <w:szCs w:val="18"/>
                <w:lang w:val="en-US"/>
              </w:rPr>
            </w:pPr>
            <w:r w:rsidRPr="005C39D2">
              <w:rPr>
                <w:rFonts w:asciiTheme="minorHAnsi" w:hAnsiTheme="minorHAnsi" w:cs="Arial"/>
                <w:sz w:val="18"/>
                <w:szCs w:val="18"/>
                <w:lang w:val="en-US"/>
              </w:rPr>
              <w:t>Case Study (Volkswagen)</w:t>
            </w:r>
          </w:p>
          <w:p w:rsidR="007F4995" w:rsidRPr="005C39D2" w:rsidRDefault="007F4995" w:rsidP="007F4995">
            <w:pPr>
              <w:numPr>
                <w:ilvl w:val="0"/>
                <w:numId w:val="16"/>
              </w:numPr>
              <w:rPr>
                <w:rFonts w:asciiTheme="minorHAnsi" w:hAnsiTheme="minorHAnsi" w:cs="Arial"/>
                <w:sz w:val="18"/>
                <w:szCs w:val="18"/>
                <w:lang w:val="en-US"/>
              </w:rPr>
            </w:pPr>
            <w:r w:rsidRPr="005C39D2">
              <w:rPr>
                <w:rFonts w:asciiTheme="minorHAnsi" w:hAnsiTheme="minorHAnsi" w:cs="Arial"/>
                <w:sz w:val="18"/>
                <w:szCs w:val="18"/>
                <w:lang w:val="en-US"/>
              </w:rPr>
              <w:t xml:space="preserve">A critique of </w:t>
            </w:r>
            <w:r w:rsidR="00195156" w:rsidRPr="005C39D2">
              <w:rPr>
                <w:rFonts w:asciiTheme="minorHAnsi" w:hAnsiTheme="minorHAnsi" w:cs="Arial"/>
                <w:sz w:val="18"/>
                <w:szCs w:val="18"/>
                <w:lang w:val="en-US"/>
              </w:rPr>
              <w:t>Rabobank</w:t>
            </w:r>
            <w:r w:rsidRPr="005C39D2">
              <w:rPr>
                <w:rFonts w:asciiTheme="minorHAnsi" w:hAnsiTheme="minorHAnsi" w:cs="Arial"/>
                <w:sz w:val="18"/>
                <w:szCs w:val="18"/>
                <w:lang w:val="en-US"/>
              </w:rPr>
              <w:t xml:space="preserve">’s CSR </w:t>
            </w:r>
            <w:r w:rsidR="004C338B" w:rsidRPr="005C39D2">
              <w:rPr>
                <w:rFonts w:asciiTheme="minorHAnsi" w:hAnsiTheme="minorHAnsi" w:cs="Arial"/>
                <w:sz w:val="18"/>
                <w:szCs w:val="18"/>
                <w:lang w:val="en-US"/>
              </w:rPr>
              <w:t>strategy</w:t>
            </w:r>
          </w:p>
          <w:p w:rsidR="007F4995" w:rsidRPr="005C39D2" w:rsidRDefault="007F4995" w:rsidP="007F4995">
            <w:pPr>
              <w:ind w:left="360"/>
              <w:rPr>
                <w:rFonts w:asciiTheme="minorHAnsi" w:hAnsiTheme="minorHAnsi" w:cs="Arial"/>
                <w:sz w:val="18"/>
                <w:szCs w:val="18"/>
                <w:lang w:val="en-US"/>
              </w:rPr>
            </w:pPr>
          </w:p>
          <w:p w:rsidR="007F4995" w:rsidRPr="005C39D2" w:rsidRDefault="007F4995" w:rsidP="007F4995">
            <w:pPr>
              <w:rPr>
                <w:rFonts w:asciiTheme="minorHAnsi" w:hAnsiTheme="minorHAnsi" w:cs="Arial"/>
                <w:b/>
                <w:i/>
                <w:sz w:val="18"/>
                <w:szCs w:val="18"/>
                <w:lang w:val="en-US"/>
              </w:rPr>
            </w:pPr>
            <w:r w:rsidRPr="005C39D2">
              <w:rPr>
                <w:rFonts w:asciiTheme="minorHAnsi" w:hAnsiTheme="minorHAnsi" w:cs="Arial"/>
                <w:b/>
                <w:i/>
                <w:sz w:val="18"/>
                <w:szCs w:val="18"/>
                <w:lang w:val="en-US"/>
              </w:rPr>
              <w:t xml:space="preserve">Practicalities: </w:t>
            </w:r>
          </w:p>
          <w:p w:rsidR="007F4995" w:rsidRPr="005C39D2" w:rsidRDefault="007F4995" w:rsidP="007F4995">
            <w:pPr>
              <w:pStyle w:val="Lijstalinea"/>
              <w:numPr>
                <w:ilvl w:val="0"/>
                <w:numId w:val="16"/>
              </w:numPr>
              <w:rPr>
                <w:rFonts w:asciiTheme="minorHAnsi" w:hAnsiTheme="minorHAnsi" w:cs="Arial"/>
                <w:i/>
                <w:sz w:val="18"/>
                <w:szCs w:val="18"/>
                <w:lang w:val="en-US"/>
              </w:rPr>
            </w:pPr>
            <w:r w:rsidRPr="005C39D2">
              <w:rPr>
                <w:rFonts w:asciiTheme="minorHAnsi" w:hAnsiTheme="minorHAnsi" w:cs="Arial"/>
                <w:i/>
                <w:sz w:val="18"/>
                <w:szCs w:val="18"/>
                <w:lang w:val="en-US"/>
              </w:rPr>
              <w:t>Maintain the same groups and focus companies from previous block (Emerging Markets Course)</w:t>
            </w:r>
          </w:p>
          <w:p w:rsidR="007F4995" w:rsidRPr="005C39D2" w:rsidRDefault="007F4995" w:rsidP="007F4995">
            <w:pPr>
              <w:pStyle w:val="Lijstalinea"/>
              <w:numPr>
                <w:ilvl w:val="0"/>
                <w:numId w:val="16"/>
              </w:numPr>
              <w:rPr>
                <w:rFonts w:asciiTheme="minorHAnsi" w:hAnsiTheme="minorHAnsi"/>
                <w:sz w:val="18"/>
                <w:szCs w:val="18"/>
                <w:lang w:val="en-GB"/>
              </w:rPr>
            </w:pPr>
            <w:r w:rsidRPr="005C39D2">
              <w:rPr>
                <w:rFonts w:asciiTheme="minorHAnsi" w:hAnsiTheme="minorHAnsi" w:cs="Arial"/>
                <w:i/>
                <w:sz w:val="18"/>
                <w:szCs w:val="18"/>
                <w:lang w:val="en-US"/>
              </w:rPr>
              <w:t>S</w:t>
            </w:r>
            <w:r w:rsidR="004C338B" w:rsidRPr="005C39D2">
              <w:rPr>
                <w:rFonts w:asciiTheme="minorHAnsi" w:hAnsiTheme="minorHAnsi" w:cs="Arial"/>
                <w:i/>
                <w:sz w:val="18"/>
                <w:szCs w:val="18"/>
                <w:lang w:val="en-US"/>
              </w:rPr>
              <w:t>tudents to start analyzing CSR strategies</w:t>
            </w:r>
            <w:r w:rsidRPr="005C39D2">
              <w:rPr>
                <w:rFonts w:asciiTheme="minorHAnsi" w:hAnsiTheme="minorHAnsi" w:cs="Arial"/>
                <w:i/>
                <w:sz w:val="18"/>
                <w:szCs w:val="18"/>
                <w:lang w:val="en-US"/>
              </w:rPr>
              <w:t xml:space="preserve"> of the focus companies</w:t>
            </w:r>
          </w:p>
          <w:p w:rsidR="00914E2B" w:rsidRPr="005C39D2" w:rsidRDefault="007F4995" w:rsidP="00411686">
            <w:pPr>
              <w:pStyle w:val="Lijstalinea"/>
              <w:numPr>
                <w:ilvl w:val="0"/>
                <w:numId w:val="16"/>
              </w:numPr>
              <w:rPr>
                <w:rFonts w:asciiTheme="minorHAnsi" w:hAnsiTheme="minorHAnsi"/>
                <w:sz w:val="18"/>
                <w:szCs w:val="18"/>
                <w:lang w:val="en-GB"/>
              </w:rPr>
            </w:pPr>
            <w:r w:rsidRPr="005C39D2">
              <w:rPr>
                <w:rFonts w:asciiTheme="minorHAnsi" w:hAnsiTheme="minorHAnsi" w:cs="Arial"/>
                <w:i/>
                <w:sz w:val="18"/>
                <w:szCs w:val="18"/>
                <w:lang w:val="en-US"/>
              </w:rPr>
              <w:t>Students start tackling the first assignment</w:t>
            </w:r>
            <w:r w:rsidR="003206AE" w:rsidRPr="005C39D2">
              <w:rPr>
                <w:rFonts w:asciiTheme="minorHAnsi" w:hAnsiTheme="minorHAnsi" w:cs="Arial"/>
                <w:i/>
                <w:sz w:val="18"/>
                <w:szCs w:val="18"/>
                <w:lang w:val="en-US"/>
              </w:rPr>
              <w:t xml:space="preserve"> until chapter 2.4</w:t>
            </w:r>
            <w:r w:rsidRPr="005C39D2">
              <w:rPr>
                <w:rFonts w:asciiTheme="minorHAnsi" w:hAnsiTheme="minorHAnsi" w:cs="Arial"/>
                <w:i/>
                <w:sz w:val="18"/>
                <w:szCs w:val="18"/>
                <w:lang w:val="en-US"/>
              </w:rPr>
              <w:t>. of the f</w:t>
            </w:r>
            <w:r w:rsidR="003206AE" w:rsidRPr="005C39D2">
              <w:rPr>
                <w:rFonts w:asciiTheme="minorHAnsi" w:hAnsiTheme="minorHAnsi" w:cs="Arial"/>
                <w:i/>
                <w:sz w:val="18"/>
                <w:szCs w:val="18"/>
                <w:lang w:val="en-US"/>
              </w:rPr>
              <w:t xml:space="preserve">inal </w:t>
            </w:r>
            <w:r w:rsidR="00C72022" w:rsidRPr="005C39D2">
              <w:rPr>
                <w:rFonts w:asciiTheme="minorHAnsi" w:hAnsiTheme="minorHAnsi" w:cs="Arial"/>
                <w:i/>
                <w:sz w:val="18"/>
                <w:szCs w:val="18"/>
                <w:lang w:val="en-US"/>
              </w:rPr>
              <w:t xml:space="preserve">group </w:t>
            </w:r>
            <w:r w:rsidR="003206AE" w:rsidRPr="005C39D2">
              <w:rPr>
                <w:rFonts w:asciiTheme="minorHAnsi" w:hAnsiTheme="minorHAnsi" w:cs="Arial"/>
                <w:i/>
                <w:sz w:val="18"/>
                <w:szCs w:val="18"/>
                <w:lang w:val="en-US"/>
              </w:rPr>
              <w:t xml:space="preserve">report (refer to appendix </w:t>
            </w:r>
            <w:r w:rsidR="00411686">
              <w:rPr>
                <w:rFonts w:asciiTheme="minorHAnsi" w:hAnsiTheme="minorHAnsi" w:cs="Arial"/>
                <w:i/>
                <w:sz w:val="18"/>
                <w:szCs w:val="18"/>
                <w:lang w:val="en-US"/>
              </w:rPr>
              <w:t>4</w:t>
            </w:r>
            <w:r w:rsidRPr="005C39D2">
              <w:rPr>
                <w:rFonts w:asciiTheme="minorHAnsi" w:hAnsiTheme="minorHAnsi" w:cs="Arial"/>
                <w:i/>
                <w:sz w:val="18"/>
                <w:szCs w:val="18"/>
                <w:lang w:val="en-US"/>
              </w:rPr>
              <w:t>)</w:t>
            </w:r>
          </w:p>
        </w:tc>
      </w:tr>
      <w:tr w:rsidR="00914E2B" w:rsidRPr="004E2CA8"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914E2B" w:rsidRPr="005C39D2" w:rsidRDefault="00914E2B" w:rsidP="00914E2B">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914E2B" w:rsidRPr="005C39D2" w:rsidRDefault="00914E2B" w:rsidP="00914E2B">
            <w:pPr>
              <w:jc w:val="center"/>
              <w:rPr>
                <w:rFonts w:asciiTheme="minorHAnsi" w:hAnsiTheme="minorHAnsi"/>
                <w:sz w:val="18"/>
                <w:szCs w:val="18"/>
                <w:lang w:val="en-GB"/>
              </w:rPr>
            </w:pPr>
            <w:r w:rsidRPr="005C39D2">
              <w:rPr>
                <w:rFonts w:asciiTheme="minorHAnsi" w:hAnsiTheme="minorHAnsi"/>
                <w:sz w:val="18"/>
                <w:szCs w:val="18"/>
                <w:lang w:val="en-GB"/>
              </w:rPr>
              <w:t>2</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914E2B" w:rsidRPr="005C39D2" w:rsidRDefault="00914E2B" w:rsidP="00914E2B">
            <w:pPr>
              <w:jc w:val="center"/>
              <w:rPr>
                <w:rFonts w:asciiTheme="minorHAnsi" w:hAnsiTheme="minorHAnsi"/>
                <w:sz w:val="18"/>
                <w:szCs w:val="18"/>
                <w:lang w:val="en-GB"/>
              </w:rPr>
            </w:pPr>
            <w:r w:rsidRPr="005C39D2">
              <w:rPr>
                <w:rFonts w:asciiTheme="minorHAnsi" w:hAnsiTheme="minorHAnsi"/>
                <w:sz w:val="18"/>
                <w:szCs w:val="18"/>
                <w:lang w:val="en-GB"/>
              </w:rPr>
              <w:t>3</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AA6A1A" w:rsidRPr="005C39D2" w:rsidRDefault="00AA6A1A" w:rsidP="00AA6A1A">
            <w:pPr>
              <w:rPr>
                <w:rFonts w:asciiTheme="minorHAnsi" w:hAnsiTheme="minorHAnsi"/>
                <w:b/>
                <w:sz w:val="18"/>
                <w:szCs w:val="18"/>
                <w:lang w:val="en-US"/>
              </w:rPr>
            </w:pPr>
            <w:r w:rsidRPr="005C39D2">
              <w:rPr>
                <w:rFonts w:asciiTheme="minorHAnsi" w:hAnsiTheme="minorHAnsi"/>
                <w:b/>
                <w:sz w:val="18"/>
                <w:szCs w:val="18"/>
                <w:lang w:val="en-US"/>
              </w:rPr>
              <w:t xml:space="preserve">Central lecture </w:t>
            </w:r>
          </w:p>
          <w:p w:rsidR="00AA6A1A" w:rsidRPr="005C39D2" w:rsidRDefault="00AA6A1A" w:rsidP="00AA6A1A">
            <w:pPr>
              <w:rPr>
                <w:rFonts w:asciiTheme="minorHAnsi" w:hAnsiTheme="minorHAnsi"/>
                <w:b/>
                <w:sz w:val="18"/>
                <w:szCs w:val="18"/>
                <w:lang w:val="en-US"/>
              </w:rPr>
            </w:pPr>
          </w:p>
          <w:p w:rsidR="00AA6A1A" w:rsidRPr="005C39D2" w:rsidRDefault="00AA6A1A" w:rsidP="00AA6A1A">
            <w:pPr>
              <w:rPr>
                <w:rFonts w:asciiTheme="minorHAnsi" w:hAnsiTheme="minorHAnsi"/>
                <w:b/>
                <w:sz w:val="18"/>
                <w:szCs w:val="18"/>
                <w:lang w:val="en-US"/>
              </w:rPr>
            </w:pPr>
          </w:p>
          <w:p w:rsidR="00AA6A1A" w:rsidRPr="005C39D2" w:rsidRDefault="00AA6A1A" w:rsidP="00AA6A1A">
            <w:pPr>
              <w:rPr>
                <w:rFonts w:asciiTheme="minorHAnsi" w:hAnsiTheme="minorHAnsi"/>
                <w:sz w:val="18"/>
                <w:szCs w:val="18"/>
              </w:rPr>
            </w:pPr>
            <w:r w:rsidRPr="005C39D2">
              <w:rPr>
                <w:rFonts w:asciiTheme="minorHAnsi" w:hAnsiTheme="minorHAnsi"/>
                <w:sz w:val="18"/>
                <w:szCs w:val="18"/>
              </w:rPr>
              <w:t>(Chapters 4 &amp; 11</w:t>
            </w:r>
            <w:r w:rsidRPr="005C39D2">
              <w:rPr>
                <w:rFonts w:asciiTheme="minorHAnsi" w:hAnsiTheme="minorHAnsi"/>
                <w:sz w:val="18"/>
                <w:szCs w:val="18"/>
                <w:lang w:val="en-US"/>
              </w:rPr>
              <w:t>)</w:t>
            </w:r>
          </w:p>
          <w:p w:rsidR="00914E2B" w:rsidRPr="005C39D2" w:rsidRDefault="00914E2B" w:rsidP="00914E2B">
            <w:pPr>
              <w:rPr>
                <w:b/>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914E2B" w:rsidRPr="005C39D2" w:rsidRDefault="00914E2B" w:rsidP="00914E2B">
            <w:pPr>
              <w:jc w:val="center"/>
              <w:rPr>
                <w:rFonts w:asciiTheme="minorHAnsi" w:hAnsiTheme="minorHAnsi"/>
                <w:sz w:val="18"/>
                <w:szCs w:val="18"/>
                <w:lang w:val="en-GB"/>
              </w:rPr>
            </w:pPr>
            <w:r w:rsidRPr="005C39D2">
              <w:rPr>
                <w:rFonts w:asciiTheme="minorHAnsi" w:hAnsiTheme="minorHAnsi"/>
                <w:sz w:val="18"/>
                <w:szCs w:val="18"/>
                <w:lang w:val="en-GB"/>
              </w:rPr>
              <w:t>25/5</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AA6A1A" w:rsidRPr="005C39D2" w:rsidRDefault="00AA6A1A" w:rsidP="00AA6A1A">
            <w:pPr>
              <w:pStyle w:val="Lijstalinea"/>
              <w:numPr>
                <w:ilvl w:val="0"/>
                <w:numId w:val="19"/>
              </w:numPr>
              <w:rPr>
                <w:rFonts w:asciiTheme="minorHAnsi" w:hAnsiTheme="minorHAnsi" w:cs="Arial"/>
                <w:sz w:val="18"/>
                <w:szCs w:val="18"/>
                <w:lang w:val="en-US"/>
              </w:rPr>
            </w:pPr>
            <w:r w:rsidRPr="005C39D2">
              <w:rPr>
                <w:rFonts w:asciiTheme="minorHAnsi" w:hAnsiTheme="minorHAnsi" w:cs="Arial"/>
                <w:sz w:val="18"/>
                <w:szCs w:val="18"/>
                <w:lang w:val="en-US"/>
              </w:rPr>
              <w:t>Business Ethics</w:t>
            </w:r>
          </w:p>
          <w:p w:rsidR="00AA6A1A" w:rsidRPr="005C39D2" w:rsidRDefault="00AA6A1A" w:rsidP="00AA6A1A">
            <w:pPr>
              <w:pStyle w:val="Lijstalinea"/>
              <w:numPr>
                <w:ilvl w:val="0"/>
                <w:numId w:val="19"/>
              </w:numPr>
              <w:rPr>
                <w:rFonts w:asciiTheme="minorHAnsi" w:hAnsiTheme="minorHAnsi" w:cs="Arial"/>
                <w:sz w:val="18"/>
                <w:szCs w:val="18"/>
                <w:lang w:val="en-US"/>
              </w:rPr>
            </w:pPr>
            <w:r w:rsidRPr="005C39D2">
              <w:rPr>
                <w:rFonts w:asciiTheme="minorHAnsi" w:hAnsiTheme="minorHAnsi" w:cs="Arial"/>
                <w:sz w:val="18"/>
                <w:szCs w:val="18"/>
                <w:lang w:val="en-US"/>
              </w:rPr>
              <w:t>Corporate Governance</w:t>
            </w:r>
          </w:p>
          <w:p w:rsidR="00B05185" w:rsidRPr="005C39D2" w:rsidRDefault="00B05185" w:rsidP="00AA6A1A">
            <w:pPr>
              <w:pStyle w:val="Lijstalinea"/>
              <w:numPr>
                <w:ilvl w:val="0"/>
                <w:numId w:val="19"/>
              </w:numPr>
              <w:rPr>
                <w:rFonts w:asciiTheme="minorHAnsi" w:hAnsiTheme="minorHAnsi" w:cs="Arial"/>
                <w:sz w:val="18"/>
                <w:szCs w:val="18"/>
                <w:lang w:val="en-US"/>
              </w:rPr>
            </w:pPr>
            <w:r w:rsidRPr="005C39D2">
              <w:rPr>
                <w:rFonts w:asciiTheme="minorHAnsi" w:hAnsiTheme="minorHAnsi" w:cs="Arial"/>
                <w:sz w:val="18"/>
                <w:szCs w:val="18"/>
                <w:lang w:val="en-US"/>
              </w:rPr>
              <w:t>In-class Assignment</w:t>
            </w:r>
          </w:p>
          <w:p w:rsidR="00AA6A1A" w:rsidRPr="005C39D2" w:rsidRDefault="00B90E5A" w:rsidP="00AA6A1A">
            <w:pPr>
              <w:numPr>
                <w:ilvl w:val="0"/>
                <w:numId w:val="19"/>
              </w:numPr>
              <w:rPr>
                <w:rFonts w:asciiTheme="minorHAnsi" w:hAnsiTheme="minorHAnsi" w:cs="Arial"/>
                <w:sz w:val="18"/>
                <w:szCs w:val="18"/>
                <w:lang w:val="en-US"/>
              </w:rPr>
            </w:pPr>
            <w:r w:rsidRPr="005C39D2">
              <w:rPr>
                <w:rFonts w:asciiTheme="minorHAnsi" w:hAnsiTheme="minorHAnsi" w:cs="Arial"/>
                <w:sz w:val="18"/>
                <w:szCs w:val="18"/>
                <w:lang w:val="en-US"/>
              </w:rPr>
              <w:t xml:space="preserve">A critique of </w:t>
            </w:r>
            <w:r w:rsidR="00195156" w:rsidRPr="005C39D2">
              <w:rPr>
                <w:rFonts w:asciiTheme="minorHAnsi" w:hAnsiTheme="minorHAnsi" w:cs="Arial"/>
                <w:sz w:val="18"/>
                <w:szCs w:val="18"/>
                <w:lang w:val="en-US"/>
              </w:rPr>
              <w:t>Coca Cola</w:t>
            </w:r>
            <w:r w:rsidRPr="005C39D2">
              <w:rPr>
                <w:rFonts w:asciiTheme="minorHAnsi" w:hAnsiTheme="minorHAnsi" w:cs="Arial"/>
                <w:sz w:val="18"/>
                <w:szCs w:val="18"/>
                <w:lang w:val="en-US"/>
              </w:rPr>
              <w:t>’s CSR strategy</w:t>
            </w:r>
          </w:p>
          <w:p w:rsidR="00AA6A1A" w:rsidRPr="005C39D2" w:rsidRDefault="00AA6A1A" w:rsidP="00AA6A1A">
            <w:pPr>
              <w:pStyle w:val="Lijstalinea"/>
              <w:ind w:left="501"/>
              <w:rPr>
                <w:rFonts w:asciiTheme="minorHAnsi" w:hAnsiTheme="minorHAnsi" w:cs="Arial"/>
                <w:sz w:val="18"/>
                <w:szCs w:val="18"/>
                <w:lang w:val="en-US"/>
              </w:rPr>
            </w:pPr>
          </w:p>
          <w:p w:rsidR="00AA6A1A" w:rsidRPr="005C39D2" w:rsidRDefault="00AA6A1A" w:rsidP="00AA6A1A">
            <w:pPr>
              <w:rPr>
                <w:rFonts w:asciiTheme="minorHAnsi" w:hAnsiTheme="minorHAnsi" w:cs="Arial"/>
                <w:b/>
                <w:i/>
                <w:sz w:val="18"/>
                <w:szCs w:val="18"/>
                <w:lang w:val="en-US"/>
              </w:rPr>
            </w:pPr>
            <w:r w:rsidRPr="005C39D2">
              <w:rPr>
                <w:rFonts w:asciiTheme="minorHAnsi" w:hAnsiTheme="minorHAnsi" w:cs="Arial"/>
                <w:b/>
                <w:i/>
                <w:sz w:val="18"/>
                <w:szCs w:val="18"/>
                <w:lang w:val="en-US"/>
              </w:rPr>
              <w:t xml:space="preserve">Practicalities: </w:t>
            </w:r>
          </w:p>
          <w:p w:rsidR="00C72022" w:rsidRPr="005C39D2" w:rsidRDefault="00AA6A1A" w:rsidP="00C72022">
            <w:pPr>
              <w:pStyle w:val="Lijstalinea"/>
              <w:numPr>
                <w:ilvl w:val="0"/>
                <w:numId w:val="19"/>
              </w:numPr>
              <w:rPr>
                <w:rFonts w:asciiTheme="minorHAnsi" w:hAnsiTheme="minorHAnsi"/>
                <w:sz w:val="18"/>
                <w:szCs w:val="18"/>
                <w:lang w:val="en-GB"/>
              </w:rPr>
            </w:pPr>
            <w:r w:rsidRPr="005C39D2">
              <w:rPr>
                <w:rFonts w:asciiTheme="minorHAnsi" w:hAnsiTheme="minorHAnsi" w:cs="Arial"/>
                <w:i/>
                <w:sz w:val="18"/>
                <w:szCs w:val="18"/>
                <w:lang w:val="en-US"/>
              </w:rPr>
              <w:t xml:space="preserve">Students to start tackling the second assignment chapter 2.5 </w:t>
            </w:r>
            <w:r w:rsidR="006D729F">
              <w:rPr>
                <w:rFonts w:asciiTheme="minorHAnsi" w:hAnsiTheme="minorHAnsi" w:cs="Arial"/>
                <w:i/>
                <w:sz w:val="18"/>
                <w:szCs w:val="18"/>
                <w:lang w:val="en-US"/>
              </w:rPr>
              <w:t xml:space="preserve">to chapter 6 </w:t>
            </w:r>
            <w:r w:rsidRPr="005C39D2">
              <w:rPr>
                <w:rFonts w:asciiTheme="minorHAnsi" w:hAnsiTheme="minorHAnsi" w:cs="Arial"/>
                <w:i/>
                <w:sz w:val="18"/>
                <w:szCs w:val="18"/>
                <w:lang w:val="en-US"/>
              </w:rPr>
              <w:t xml:space="preserve">of the final report (refer to appendix </w:t>
            </w:r>
            <w:r w:rsidR="00411686">
              <w:rPr>
                <w:rFonts w:asciiTheme="minorHAnsi" w:hAnsiTheme="minorHAnsi" w:cs="Arial"/>
                <w:i/>
                <w:sz w:val="18"/>
                <w:szCs w:val="18"/>
                <w:lang w:val="en-US"/>
              </w:rPr>
              <w:t>4</w:t>
            </w:r>
            <w:r w:rsidRPr="005C39D2">
              <w:rPr>
                <w:rFonts w:asciiTheme="minorHAnsi" w:hAnsiTheme="minorHAnsi" w:cs="Arial"/>
                <w:i/>
                <w:sz w:val="18"/>
                <w:szCs w:val="18"/>
                <w:lang w:val="en-US"/>
              </w:rPr>
              <w:t>)</w:t>
            </w:r>
          </w:p>
          <w:p w:rsidR="00914E2B" w:rsidRPr="005C39D2" w:rsidRDefault="00AA6A1A" w:rsidP="001625CC">
            <w:pPr>
              <w:pStyle w:val="Lijstalinea"/>
              <w:numPr>
                <w:ilvl w:val="0"/>
                <w:numId w:val="19"/>
              </w:numPr>
              <w:rPr>
                <w:rFonts w:asciiTheme="minorHAnsi" w:hAnsiTheme="minorHAnsi"/>
                <w:b/>
                <w:sz w:val="18"/>
                <w:szCs w:val="18"/>
                <w:lang w:val="en-GB"/>
              </w:rPr>
            </w:pPr>
            <w:r w:rsidRPr="005C39D2">
              <w:rPr>
                <w:rFonts w:asciiTheme="minorHAnsi" w:hAnsiTheme="minorHAnsi" w:cs="Arial"/>
                <w:b/>
                <w:i/>
                <w:sz w:val="18"/>
                <w:szCs w:val="18"/>
                <w:lang w:val="en-US"/>
              </w:rPr>
              <w:t xml:space="preserve">Students submit via N@tschool the </w:t>
            </w:r>
            <w:r w:rsidR="00C72022" w:rsidRPr="005C39D2">
              <w:rPr>
                <w:rFonts w:asciiTheme="minorHAnsi" w:hAnsiTheme="minorHAnsi" w:cs="Arial"/>
                <w:b/>
                <w:i/>
                <w:sz w:val="18"/>
                <w:szCs w:val="18"/>
                <w:lang w:val="en-US"/>
              </w:rPr>
              <w:t xml:space="preserve">first </w:t>
            </w:r>
            <w:r w:rsidRPr="005C39D2">
              <w:rPr>
                <w:rFonts w:asciiTheme="minorHAnsi" w:hAnsiTheme="minorHAnsi" w:cs="Arial"/>
                <w:b/>
                <w:i/>
                <w:sz w:val="18"/>
                <w:szCs w:val="18"/>
                <w:lang w:val="en-US"/>
              </w:rPr>
              <w:t xml:space="preserve"> assignment</w:t>
            </w:r>
            <w:r w:rsidR="00C72022" w:rsidRPr="005C39D2">
              <w:rPr>
                <w:rFonts w:asciiTheme="minorHAnsi" w:hAnsiTheme="minorHAnsi" w:cs="Arial"/>
                <w:b/>
                <w:i/>
                <w:sz w:val="18"/>
                <w:szCs w:val="18"/>
                <w:lang w:val="en-US"/>
              </w:rPr>
              <w:t xml:space="preserve"> chapter 1 until chapter 2.4. of the final group report (refer to appendix </w:t>
            </w:r>
            <w:r w:rsidR="001625CC">
              <w:rPr>
                <w:rFonts w:asciiTheme="minorHAnsi" w:hAnsiTheme="minorHAnsi" w:cs="Arial"/>
                <w:b/>
                <w:i/>
                <w:sz w:val="18"/>
                <w:szCs w:val="18"/>
                <w:lang w:val="en-US"/>
              </w:rPr>
              <w:t>4</w:t>
            </w:r>
            <w:r w:rsidR="00C72022" w:rsidRPr="005C39D2">
              <w:rPr>
                <w:rFonts w:asciiTheme="minorHAnsi" w:hAnsiTheme="minorHAnsi" w:cs="Arial"/>
                <w:b/>
                <w:i/>
                <w:sz w:val="18"/>
                <w:szCs w:val="18"/>
                <w:lang w:val="en-US"/>
              </w:rPr>
              <w:t>)</w:t>
            </w:r>
          </w:p>
        </w:tc>
      </w:tr>
      <w:tr w:rsidR="00C04417" w:rsidRPr="004E2CA8"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C04417" w:rsidRPr="005C39D2" w:rsidRDefault="00C04417" w:rsidP="00C04417">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3</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3</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9D7D45" w:rsidP="009D7D45">
            <w:pPr>
              <w:jc w:val="center"/>
              <w:rPr>
                <w:rFonts w:asciiTheme="minorHAnsi" w:hAnsiTheme="minorHAnsi"/>
                <w:sz w:val="18"/>
                <w:szCs w:val="18"/>
                <w:lang w:val="en-GB"/>
              </w:rPr>
            </w:pPr>
            <w:r w:rsidRPr="005C39D2">
              <w:rPr>
                <w:rFonts w:asciiTheme="minorHAnsi" w:hAnsiTheme="minorHAnsi"/>
                <w:b/>
                <w:sz w:val="18"/>
                <w:szCs w:val="18"/>
                <w:lang w:val="en-US"/>
              </w:rPr>
              <w:t>Consultancy per group</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rPr>
                <w:sz w:val="18"/>
                <w:szCs w:val="18"/>
              </w:rPr>
            </w:pPr>
            <w:r w:rsidRPr="005C39D2">
              <w:rPr>
                <w:rFonts w:asciiTheme="minorHAnsi" w:hAnsiTheme="minorHAnsi"/>
                <w:sz w:val="18"/>
                <w:szCs w:val="18"/>
                <w:lang w:val="en-GB"/>
              </w:rPr>
              <w:t>25/5</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4C2564" w:rsidRPr="006D729F" w:rsidRDefault="00094BA4" w:rsidP="00B05185">
            <w:pPr>
              <w:numPr>
                <w:ilvl w:val="0"/>
                <w:numId w:val="25"/>
              </w:numPr>
              <w:jc w:val="both"/>
              <w:rPr>
                <w:rFonts w:asciiTheme="minorHAnsi" w:hAnsiTheme="minorHAnsi" w:cs="Arial"/>
                <w:sz w:val="18"/>
                <w:szCs w:val="18"/>
                <w:lang w:val="en-US"/>
              </w:rPr>
            </w:pPr>
            <w:r w:rsidRPr="006D729F">
              <w:rPr>
                <w:rFonts w:asciiTheme="minorHAnsi" w:hAnsiTheme="minorHAnsi" w:cs="Arial"/>
                <w:sz w:val="18"/>
                <w:szCs w:val="18"/>
                <w:lang w:val="en-US"/>
              </w:rPr>
              <w:t>Feedback session based on the first assignment</w:t>
            </w:r>
          </w:p>
          <w:p w:rsidR="004C2564" w:rsidRPr="006D729F" w:rsidRDefault="004C2564" w:rsidP="004C2564">
            <w:pPr>
              <w:ind w:left="501"/>
              <w:jc w:val="both"/>
              <w:rPr>
                <w:rFonts w:asciiTheme="minorHAnsi" w:hAnsiTheme="minorHAnsi" w:cs="Arial"/>
                <w:sz w:val="18"/>
                <w:szCs w:val="18"/>
                <w:lang w:val="en-US"/>
              </w:rPr>
            </w:pPr>
            <w:r w:rsidRPr="006D729F">
              <w:rPr>
                <w:rFonts w:asciiTheme="minorHAnsi" w:hAnsiTheme="minorHAnsi" w:cs="Arial"/>
                <w:sz w:val="18"/>
                <w:szCs w:val="18"/>
                <w:lang w:val="en-US"/>
              </w:rPr>
              <w:t xml:space="preserve">chapter 1 until chapter 2.4. of the final group report (refer to appendix </w:t>
            </w:r>
            <w:r w:rsidR="00D14782" w:rsidRPr="006D729F">
              <w:rPr>
                <w:rFonts w:asciiTheme="minorHAnsi" w:hAnsiTheme="minorHAnsi" w:cs="Arial"/>
                <w:sz w:val="18"/>
                <w:szCs w:val="18"/>
                <w:lang w:val="en-US"/>
              </w:rPr>
              <w:t>4</w:t>
            </w:r>
            <w:r w:rsidRPr="006D729F">
              <w:rPr>
                <w:rFonts w:asciiTheme="minorHAnsi" w:hAnsiTheme="minorHAnsi" w:cs="Arial"/>
                <w:sz w:val="18"/>
                <w:szCs w:val="18"/>
                <w:lang w:val="en-US"/>
              </w:rPr>
              <w:t>)</w:t>
            </w:r>
          </w:p>
          <w:p w:rsidR="00094BA4" w:rsidRPr="006D729F" w:rsidRDefault="00094BA4" w:rsidP="00094BA4">
            <w:pPr>
              <w:ind w:left="72"/>
              <w:rPr>
                <w:rFonts w:asciiTheme="minorHAnsi" w:hAnsiTheme="minorHAnsi" w:cs="Arial"/>
                <w:sz w:val="18"/>
                <w:szCs w:val="18"/>
                <w:lang w:val="en-US"/>
              </w:rPr>
            </w:pPr>
          </w:p>
          <w:p w:rsidR="00094BA4" w:rsidRPr="006D729F" w:rsidRDefault="00094BA4" w:rsidP="00094BA4">
            <w:pPr>
              <w:rPr>
                <w:rFonts w:asciiTheme="minorHAnsi" w:hAnsiTheme="minorHAnsi" w:cs="Arial"/>
                <w:b/>
                <w:i/>
                <w:sz w:val="18"/>
                <w:szCs w:val="18"/>
                <w:lang w:val="en-US"/>
              </w:rPr>
            </w:pPr>
            <w:r w:rsidRPr="006D729F">
              <w:rPr>
                <w:rFonts w:asciiTheme="minorHAnsi" w:hAnsiTheme="minorHAnsi" w:cs="Arial"/>
                <w:b/>
                <w:i/>
                <w:sz w:val="18"/>
                <w:szCs w:val="18"/>
                <w:lang w:val="en-US"/>
              </w:rPr>
              <w:t xml:space="preserve">Practicalities: </w:t>
            </w:r>
          </w:p>
          <w:p w:rsidR="004C2564" w:rsidRPr="006D729F" w:rsidRDefault="00094BA4" w:rsidP="004C2564">
            <w:pPr>
              <w:pStyle w:val="Lijstalinea"/>
              <w:numPr>
                <w:ilvl w:val="0"/>
                <w:numId w:val="19"/>
              </w:numPr>
              <w:rPr>
                <w:rFonts w:asciiTheme="minorHAnsi" w:hAnsiTheme="minorHAnsi"/>
                <w:sz w:val="18"/>
                <w:szCs w:val="18"/>
                <w:lang w:val="en-GB"/>
              </w:rPr>
            </w:pPr>
            <w:r w:rsidRPr="006D729F">
              <w:rPr>
                <w:rFonts w:asciiTheme="minorHAnsi" w:hAnsiTheme="minorHAnsi" w:cs="Arial"/>
                <w:i/>
                <w:sz w:val="18"/>
                <w:szCs w:val="18"/>
                <w:lang w:val="en-US"/>
              </w:rPr>
              <w:t>Students to continue tackling the second assignment</w:t>
            </w:r>
            <w:r w:rsidR="004C2564" w:rsidRPr="006D729F">
              <w:rPr>
                <w:rFonts w:asciiTheme="minorHAnsi" w:hAnsiTheme="minorHAnsi" w:cs="Arial"/>
                <w:i/>
                <w:sz w:val="18"/>
                <w:szCs w:val="18"/>
                <w:lang w:val="en-US"/>
              </w:rPr>
              <w:t xml:space="preserve">  chapter 2.5 of the f</w:t>
            </w:r>
            <w:r w:rsidR="00D14782" w:rsidRPr="006D729F">
              <w:rPr>
                <w:rFonts w:asciiTheme="minorHAnsi" w:hAnsiTheme="minorHAnsi" w:cs="Arial"/>
                <w:i/>
                <w:sz w:val="18"/>
                <w:szCs w:val="18"/>
                <w:lang w:val="en-US"/>
              </w:rPr>
              <w:t>inal report (refer to appendix 4</w:t>
            </w:r>
            <w:r w:rsidR="004C2564" w:rsidRPr="006D729F">
              <w:rPr>
                <w:rFonts w:asciiTheme="minorHAnsi" w:hAnsiTheme="minorHAnsi" w:cs="Arial"/>
                <w:i/>
                <w:sz w:val="18"/>
                <w:szCs w:val="18"/>
                <w:lang w:val="en-US"/>
              </w:rPr>
              <w:t>)</w:t>
            </w:r>
          </w:p>
          <w:p w:rsidR="00E67293" w:rsidRPr="006D729F" w:rsidRDefault="004C2564" w:rsidP="0077246C">
            <w:pPr>
              <w:pStyle w:val="Lijstalinea"/>
              <w:numPr>
                <w:ilvl w:val="0"/>
                <w:numId w:val="25"/>
              </w:numPr>
              <w:rPr>
                <w:rFonts w:asciiTheme="minorHAnsi" w:hAnsiTheme="minorHAnsi"/>
                <w:sz w:val="18"/>
                <w:szCs w:val="18"/>
                <w:lang w:val="en-GB"/>
              </w:rPr>
            </w:pPr>
            <w:r w:rsidRPr="006D729F">
              <w:rPr>
                <w:rFonts w:asciiTheme="minorHAnsi" w:hAnsiTheme="minorHAnsi" w:cs="Arial"/>
                <w:i/>
                <w:sz w:val="18"/>
                <w:szCs w:val="18"/>
                <w:lang w:val="en-US"/>
              </w:rPr>
              <w:t xml:space="preserve">Students to </w:t>
            </w:r>
            <w:r w:rsidR="006D729F" w:rsidRPr="006D729F">
              <w:rPr>
                <w:rFonts w:asciiTheme="minorHAnsi" w:hAnsiTheme="minorHAnsi" w:cs="Arial"/>
                <w:i/>
                <w:sz w:val="18"/>
                <w:szCs w:val="18"/>
                <w:lang w:val="en-US"/>
              </w:rPr>
              <w:t>continue</w:t>
            </w:r>
            <w:r w:rsidRPr="006D729F">
              <w:rPr>
                <w:rFonts w:asciiTheme="minorHAnsi" w:hAnsiTheme="minorHAnsi" w:cs="Arial"/>
                <w:i/>
                <w:sz w:val="18"/>
                <w:szCs w:val="18"/>
                <w:lang w:val="en-US"/>
              </w:rPr>
              <w:t xml:space="preserve"> tackling chapter 3 to chapter 6 </w:t>
            </w:r>
            <w:r w:rsidR="00094BA4" w:rsidRPr="006D729F">
              <w:rPr>
                <w:rFonts w:asciiTheme="minorHAnsi" w:hAnsiTheme="minorHAnsi" w:cs="Arial"/>
                <w:i/>
                <w:sz w:val="18"/>
                <w:szCs w:val="18"/>
                <w:lang w:val="en-US"/>
              </w:rPr>
              <w:t xml:space="preserve">of the final </w:t>
            </w:r>
            <w:r w:rsidRPr="006D729F">
              <w:rPr>
                <w:rFonts w:asciiTheme="minorHAnsi" w:hAnsiTheme="minorHAnsi" w:cs="Arial"/>
                <w:i/>
                <w:sz w:val="18"/>
                <w:szCs w:val="18"/>
                <w:lang w:val="en-US"/>
              </w:rPr>
              <w:t xml:space="preserve">group </w:t>
            </w:r>
            <w:r w:rsidR="00094BA4" w:rsidRPr="006D729F">
              <w:rPr>
                <w:rFonts w:asciiTheme="minorHAnsi" w:hAnsiTheme="minorHAnsi" w:cs="Arial"/>
                <w:i/>
                <w:sz w:val="18"/>
                <w:szCs w:val="18"/>
                <w:lang w:val="en-US"/>
              </w:rPr>
              <w:t xml:space="preserve">report (refer to appendix </w:t>
            </w:r>
            <w:r w:rsidR="006D729F" w:rsidRPr="006D729F">
              <w:rPr>
                <w:rFonts w:asciiTheme="minorHAnsi" w:hAnsiTheme="minorHAnsi" w:cs="Arial"/>
                <w:i/>
                <w:sz w:val="18"/>
                <w:szCs w:val="18"/>
                <w:lang w:val="en-US"/>
              </w:rPr>
              <w:t>4</w:t>
            </w:r>
            <w:r w:rsidR="00094BA4" w:rsidRPr="006D729F">
              <w:rPr>
                <w:rFonts w:asciiTheme="minorHAnsi" w:hAnsiTheme="minorHAnsi" w:cs="Arial"/>
                <w:i/>
                <w:sz w:val="18"/>
                <w:szCs w:val="18"/>
                <w:lang w:val="en-US"/>
              </w:rPr>
              <w:t>)</w:t>
            </w:r>
          </w:p>
        </w:tc>
      </w:tr>
      <w:tr w:rsidR="00C04417" w:rsidRPr="004E2CA8"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C04417" w:rsidRPr="005C39D2" w:rsidRDefault="00C04417" w:rsidP="00C04417">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4</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3</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E67293" w:rsidP="00E67293">
            <w:pPr>
              <w:rPr>
                <w:rFonts w:asciiTheme="minorHAnsi" w:hAnsiTheme="minorHAnsi"/>
                <w:b/>
                <w:sz w:val="18"/>
                <w:szCs w:val="18"/>
                <w:lang w:val="en-GB"/>
              </w:rPr>
            </w:pPr>
            <w:r w:rsidRPr="005C39D2">
              <w:rPr>
                <w:rFonts w:asciiTheme="minorHAnsi" w:hAnsiTheme="minorHAnsi"/>
                <w:b/>
                <w:sz w:val="18"/>
                <w:szCs w:val="18"/>
                <w:lang w:val="en-GB"/>
              </w:rPr>
              <w:t>Presentations</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rPr>
                <w:sz w:val="18"/>
                <w:szCs w:val="18"/>
              </w:rPr>
            </w:pPr>
            <w:r w:rsidRPr="005C39D2">
              <w:rPr>
                <w:rFonts w:asciiTheme="minorHAnsi" w:hAnsiTheme="minorHAnsi"/>
                <w:sz w:val="18"/>
                <w:szCs w:val="18"/>
                <w:lang w:val="en-GB"/>
              </w:rPr>
              <w:t>25/5</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410C7E" w:rsidRPr="006D729F" w:rsidRDefault="00E67293" w:rsidP="006D729F">
            <w:pPr>
              <w:numPr>
                <w:ilvl w:val="0"/>
                <w:numId w:val="27"/>
              </w:numPr>
              <w:jc w:val="both"/>
              <w:rPr>
                <w:rFonts w:asciiTheme="minorHAnsi" w:hAnsiTheme="minorHAnsi" w:cs="Arial"/>
                <w:sz w:val="18"/>
                <w:szCs w:val="18"/>
                <w:lang w:val="en-US"/>
              </w:rPr>
            </w:pPr>
            <w:r w:rsidRPr="006D729F">
              <w:rPr>
                <w:rFonts w:asciiTheme="minorHAnsi" w:hAnsiTheme="minorHAnsi" w:cs="Arial"/>
                <w:sz w:val="18"/>
                <w:szCs w:val="18"/>
                <w:lang w:val="en-US"/>
              </w:rPr>
              <w:t xml:space="preserve">Students </w:t>
            </w:r>
            <w:r w:rsidR="00D6491E" w:rsidRPr="006D729F">
              <w:rPr>
                <w:rFonts w:asciiTheme="minorHAnsi" w:hAnsiTheme="minorHAnsi" w:cs="Arial"/>
                <w:sz w:val="18"/>
                <w:szCs w:val="18"/>
                <w:lang w:val="en-US"/>
              </w:rPr>
              <w:t xml:space="preserve">to </w:t>
            </w:r>
            <w:r w:rsidRPr="006D729F">
              <w:rPr>
                <w:rFonts w:asciiTheme="minorHAnsi" w:hAnsiTheme="minorHAnsi" w:cs="Arial"/>
                <w:sz w:val="18"/>
                <w:szCs w:val="18"/>
                <w:lang w:val="en-US"/>
              </w:rPr>
              <w:t xml:space="preserve">present </w:t>
            </w:r>
            <w:r w:rsidR="00D6491E" w:rsidRPr="006D729F">
              <w:rPr>
                <w:rFonts w:asciiTheme="minorHAnsi" w:hAnsiTheme="minorHAnsi" w:cs="Arial"/>
                <w:sz w:val="18"/>
                <w:szCs w:val="18"/>
                <w:lang w:val="en-US"/>
              </w:rPr>
              <w:t>the first</w:t>
            </w:r>
            <w:r w:rsidR="006D729F">
              <w:rPr>
                <w:rFonts w:asciiTheme="minorHAnsi" w:hAnsiTheme="minorHAnsi" w:cs="Arial"/>
                <w:sz w:val="18"/>
                <w:szCs w:val="18"/>
                <w:lang w:val="en-US"/>
              </w:rPr>
              <w:t xml:space="preserve"> assignment</w:t>
            </w:r>
            <w:r w:rsidR="00D6491E" w:rsidRPr="006D729F">
              <w:rPr>
                <w:rFonts w:asciiTheme="minorHAnsi" w:hAnsiTheme="minorHAnsi" w:cs="Arial"/>
                <w:sz w:val="18"/>
                <w:szCs w:val="18"/>
                <w:lang w:val="en-US"/>
              </w:rPr>
              <w:t xml:space="preserve"> </w:t>
            </w:r>
            <w:r w:rsidR="00410C7E" w:rsidRPr="006D729F">
              <w:rPr>
                <w:rFonts w:asciiTheme="minorHAnsi" w:hAnsiTheme="minorHAnsi" w:cs="Arial"/>
                <w:sz w:val="18"/>
                <w:szCs w:val="18"/>
                <w:lang w:val="en-US"/>
              </w:rPr>
              <w:t>chapter 1 until chapter 2.4. of the final group report (refer to appendix 4)</w:t>
            </w:r>
          </w:p>
          <w:p w:rsidR="00E67293" w:rsidRPr="006D729F" w:rsidRDefault="00D6491E" w:rsidP="006D729F">
            <w:pPr>
              <w:numPr>
                <w:ilvl w:val="0"/>
                <w:numId w:val="27"/>
              </w:numPr>
              <w:jc w:val="both"/>
              <w:rPr>
                <w:rFonts w:asciiTheme="minorHAnsi" w:hAnsiTheme="minorHAnsi" w:cs="Arial"/>
                <w:sz w:val="18"/>
                <w:szCs w:val="18"/>
                <w:lang w:val="en-US"/>
              </w:rPr>
            </w:pPr>
            <w:r w:rsidRPr="006D729F">
              <w:rPr>
                <w:rFonts w:asciiTheme="minorHAnsi" w:hAnsiTheme="minorHAnsi" w:cs="Arial"/>
                <w:sz w:val="18"/>
                <w:szCs w:val="18"/>
                <w:lang w:val="en-US"/>
              </w:rPr>
              <w:t>10 min presentation + 5 min Q&amp;A</w:t>
            </w:r>
          </w:p>
          <w:p w:rsidR="00E67293" w:rsidRPr="006D729F" w:rsidRDefault="00E67293" w:rsidP="00E67293">
            <w:pPr>
              <w:ind w:left="432"/>
              <w:rPr>
                <w:rFonts w:asciiTheme="minorHAnsi" w:hAnsiTheme="minorHAnsi" w:cs="Arial"/>
                <w:sz w:val="18"/>
                <w:szCs w:val="18"/>
                <w:lang w:val="en-US"/>
              </w:rPr>
            </w:pPr>
          </w:p>
          <w:p w:rsidR="00D6491E" w:rsidRPr="006D729F" w:rsidRDefault="00D6491E" w:rsidP="00C42A04">
            <w:pPr>
              <w:rPr>
                <w:rFonts w:asciiTheme="minorHAnsi" w:hAnsiTheme="minorHAnsi" w:cs="Arial"/>
                <w:sz w:val="18"/>
                <w:szCs w:val="18"/>
                <w:lang w:val="en-US"/>
              </w:rPr>
            </w:pPr>
            <w:r w:rsidRPr="006D729F">
              <w:rPr>
                <w:rFonts w:asciiTheme="minorHAnsi" w:hAnsiTheme="minorHAnsi" w:cs="Arial"/>
                <w:b/>
                <w:i/>
                <w:sz w:val="18"/>
                <w:szCs w:val="18"/>
                <w:lang w:val="en-US"/>
              </w:rPr>
              <w:t xml:space="preserve">Practicalities: </w:t>
            </w:r>
          </w:p>
          <w:p w:rsidR="006D729F" w:rsidRDefault="006D729F" w:rsidP="006C5879">
            <w:pPr>
              <w:pStyle w:val="Lijstalinea"/>
              <w:numPr>
                <w:ilvl w:val="0"/>
                <w:numId w:val="19"/>
              </w:numPr>
              <w:ind w:left="643"/>
              <w:jc w:val="both"/>
              <w:rPr>
                <w:rFonts w:asciiTheme="minorHAnsi" w:hAnsiTheme="minorHAnsi"/>
                <w:i/>
                <w:sz w:val="18"/>
                <w:szCs w:val="18"/>
                <w:lang w:val="en-GB"/>
              </w:rPr>
            </w:pPr>
            <w:r w:rsidRPr="006D729F">
              <w:rPr>
                <w:rFonts w:asciiTheme="minorHAnsi" w:hAnsiTheme="minorHAnsi"/>
                <w:i/>
                <w:sz w:val="18"/>
                <w:szCs w:val="18"/>
                <w:lang w:val="en-GB"/>
              </w:rPr>
              <w:t>Feedback session</w:t>
            </w:r>
          </w:p>
          <w:p w:rsidR="006D729F" w:rsidRPr="006D729F" w:rsidRDefault="006D729F" w:rsidP="006C5879">
            <w:pPr>
              <w:pStyle w:val="Lijstalinea"/>
              <w:numPr>
                <w:ilvl w:val="0"/>
                <w:numId w:val="25"/>
              </w:numPr>
              <w:jc w:val="both"/>
              <w:rPr>
                <w:rFonts w:asciiTheme="minorHAnsi" w:hAnsiTheme="minorHAnsi"/>
                <w:sz w:val="18"/>
                <w:szCs w:val="18"/>
                <w:lang w:val="en-GB"/>
              </w:rPr>
            </w:pPr>
            <w:r w:rsidRPr="006D729F">
              <w:rPr>
                <w:rFonts w:asciiTheme="minorHAnsi" w:hAnsiTheme="minorHAnsi"/>
                <w:i/>
                <w:sz w:val="18"/>
                <w:szCs w:val="18"/>
                <w:lang w:val="en-GB"/>
              </w:rPr>
              <w:t>Students incorporate the feedback related to the first assignment</w:t>
            </w:r>
          </w:p>
          <w:p w:rsidR="006D1CF8" w:rsidRPr="006D729F" w:rsidRDefault="006D729F" w:rsidP="006C5879">
            <w:pPr>
              <w:pStyle w:val="Lijstalinea"/>
              <w:numPr>
                <w:ilvl w:val="0"/>
                <w:numId w:val="25"/>
              </w:numPr>
              <w:ind w:left="643"/>
              <w:jc w:val="both"/>
              <w:rPr>
                <w:rFonts w:asciiTheme="minorHAnsi" w:hAnsiTheme="minorHAnsi"/>
                <w:sz w:val="18"/>
                <w:szCs w:val="18"/>
                <w:lang w:val="en-GB"/>
              </w:rPr>
            </w:pPr>
            <w:r w:rsidRPr="006D729F">
              <w:rPr>
                <w:rFonts w:asciiTheme="minorHAnsi" w:hAnsiTheme="minorHAnsi" w:cs="Arial"/>
                <w:i/>
                <w:sz w:val="18"/>
                <w:szCs w:val="18"/>
                <w:lang w:val="en-US"/>
              </w:rPr>
              <w:t>Students to Students to continue tackling chapter 3 to chapter 6 of the final group report (refer to appendix 4)</w:t>
            </w:r>
          </w:p>
        </w:tc>
      </w:tr>
      <w:tr w:rsidR="00C04417" w:rsidRPr="004E2CA8"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C04417" w:rsidRPr="005C39D2" w:rsidRDefault="00C04417" w:rsidP="00C04417">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5</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3</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6D1CF8" w:rsidP="007B2B92">
            <w:pPr>
              <w:rPr>
                <w:rFonts w:asciiTheme="minorHAnsi" w:hAnsiTheme="minorHAnsi"/>
                <w:sz w:val="18"/>
                <w:szCs w:val="18"/>
                <w:lang w:val="en-GB"/>
              </w:rPr>
            </w:pPr>
            <w:r w:rsidRPr="005C39D2">
              <w:rPr>
                <w:rFonts w:asciiTheme="minorHAnsi" w:hAnsiTheme="minorHAnsi"/>
                <w:b/>
                <w:sz w:val="18"/>
                <w:szCs w:val="18"/>
                <w:lang w:val="en-US"/>
              </w:rPr>
              <w:t xml:space="preserve">Guest Lecture </w:t>
            </w:r>
            <w:r w:rsidR="00344FEA" w:rsidRPr="005C39D2">
              <w:rPr>
                <w:rFonts w:asciiTheme="minorHAnsi" w:hAnsiTheme="minorHAnsi"/>
                <w:b/>
                <w:sz w:val="18"/>
                <w:szCs w:val="18"/>
                <w:lang w:val="en-US"/>
              </w:rPr>
              <w:t xml:space="preserve">&amp; </w:t>
            </w:r>
            <w:r w:rsidRPr="005C39D2">
              <w:rPr>
                <w:rFonts w:asciiTheme="minorHAnsi" w:hAnsiTheme="minorHAnsi"/>
                <w:b/>
                <w:sz w:val="18"/>
                <w:szCs w:val="18"/>
                <w:lang w:val="en-US"/>
              </w:rPr>
              <w:t>Case</w:t>
            </w:r>
            <w:r w:rsidR="00A87ADD" w:rsidRPr="005C39D2">
              <w:rPr>
                <w:rFonts w:asciiTheme="minorHAnsi" w:hAnsiTheme="minorHAnsi"/>
                <w:b/>
                <w:sz w:val="18"/>
                <w:szCs w:val="18"/>
                <w:lang w:val="en-US"/>
              </w:rPr>
              <w:t xml:space="preserve"> </w:t>
            </w:r>
            <w:r w:rsidR="007B2B92" w:rsidRPr="005C39D2">
              <w:rPr>
                <w:rFonts w:asciiTheme="minorHAnsi" w:hAnsiTheme="minorHAnsi"/>
                <w:b/>
                <w:sz w:val="18"/>
                <w:szCs w:val="18"/>
                <w:lang w:val="en-US"/>
              </w:rPr>
              <w:t>Study (Coca Cola</w:t>
            </w:r>
            <w:r w:rsidR="00A87ADD" w:rsidRPr="005C39D2">
              <w:rPr>
                <w:rFonts w:asciiTheme="minorHAnsi" w:hAnsiTheme="minorHAnsi"/>
                <w:b/>
                <w:sz w:val="18"/>
                <w:szCs w:val="18"/>
                <w:lang w:val="en-US"/>
              </w:rPr>
              <w: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rPr>
                <w:sz w:val="18"/>
                <w:szCs w:val="18"/>
              </w:rPr>
            </w:pPr>
            <w:r w:rsidRPr="005C39D2">
              <w:rPr>
                <w:rFonts w:asciiTheme="minorHAnsi" w:hAnsiTheme="minorHAnsi"/>
                <w:sz w:val="18"/>
                <w:szCs w:val="18"/>
                <w:lang w:val="en-GB"/>
              </w:rPr>
              <w:t>25/5</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611A6C" w:rsidRDefault="00040272" w:rsidP="00BC0572">
            <w:pPr>
              <w:numPr>
                <w:ilvl w:val="0"/>
                <w:numId w:val="25"/>
              </w:numPr>
              <w:jc w:val="both"/>
              <w:rPr>
                <w:rFonts w:asciiTheme="minorHAnsi" w:hAnsiTheme="minorHAnsi" w:cs="Arial"/>
                <w:sz w:val="18"/>
                <w:szCs w:val="18"/>
                <w:lang w:val="en-US"/>
              </w:rPr>
            </w:pPr>
            <w:r>
              <w:rPr>
                <w:rFonts w:asciiTheme="minorHAnsi" w:hAnsiTheme="minorHAnsi" w:cs="Arial"/>
                <w:sz w:val="18"/>
                <w:szCs w:val="18"/>
                <w:lang w:val="en-US"/>
              </w:rPr>
              <w:t xml:space="preserve">Expert to present real life CSR issues facing </w:t>
            </w:r>
            <w:r w:rsidR="00611A6C" w:rsidRPr="005C39D2">
              <w:rPr>
                <w:rFonts w:asciiTheme="minorHAnsi" w:hAnsiTheme="minorHAnsi" w:cs="Arial"/>
                <w:sz w:val="18"/>
                <w:szCs w:val="18"/>
                <w:lang w:val="en-US"/>
              </w:rPr>
              <w:t>corporations</w:t>
            </w:r>
          </w:p>
          <w:p w:rsidR="00BC0572" w:rsidRPr="005C39D2" w:rsidRDefault="004A1696" w:rsidP="00BC0572">
            <w:pPr>
              <w:numPr>
                <w:ilvl w:val="0"/>
                <w:numId w:val="25"/>
              </w:numPr>
              <w:rPr>
                <w:rFonts w:asciiTheme="minorHAnsi" w:hAnsiTheme="minorHAnsi" w:cs="Arial"/>
                <w:sz w:val="18"/>
                <w:szCs w:val="18"/>
                <w:lang w:val="en-US"/>
              </w:rPr>
            </w:pPr>
            <w:r>
              <w:rPr>
                <w:rFonts w:asciiTheme="minorHAnsi" w:hAnsiTheme="minorHAnsi" w:cs="Arial"/>
                <w:sz w:val="18"/>
                <w:szCs w:val="18"/>
                <w:lang w:val="en-US"/>
              </w:rPr>
              <w:t>Case Study (</w:t>
            </w:r>
            <w:r w:rsidR="00BC0572" w:rsidRPr="005C39D2">
              <w:rPr>
                <w:rFonts w:asciiTheme="minorHAnsi" w:hAnsiTheme="minorHAnsi" w:cs="Arial"/>
                <w:sz w:val="18"/>
                <w:szCs w:val="18"/>
                <w:lang w:val="en-US"/>
              </w:rPr>
              <w:t>Coca Cola</w:t>
            </w:r>
            <w:r>
              <w:rPr>
                <w:rFonts w:asciiTheme="minorHAnsi" w:hAnsiTheme="minorHAnsi" w:cs="Arial"/>
                <w:sz w:val="18"/>
                <w:szCs w:val="18"/>
                <w:lang w:val="en-US"/>
              </w:rPr>
              <w:t>)</w:t>
            </w:r>
          </w:p>
          <w:p w:rsidR="00BC0572" w:rsidRPr="005C39D2" w:rsidRDefault="00BC0572" w:rsidP="00BC0572">
            <w:pPr>
              <w:ind w:left="501"/>
              <w:jc w:val="both"/>
              <w:rPr>
                <w:rFonts w:asciiTheme="minorHAnsi" w:hAnsiTheme="minorHAnsi" w:cs="Arial"/>
                <w:sz w:val="18"/>
                <w:szCs w:val="18"/>
                <w:lang w:val="en-US"/>
              </w:rPr>
            </w:pPr>
          </w:p>
          <w:p w:rsidR="00027ADD" w:rsidRPr="005C39D2" w:rsidRDefault="00027ADD" w:rsidP="00611A6C">
            <w:pPr>
              <w:jc w:val="both"/>
              <w:rPr>
                <w:rFonts w:asciiTheme="minorHAnsi" w:hAnsiTheme="minorHAnsi" w:cs="Arial"/>
                <w:sz w:val="18"/>
                <w:szCs w:val="18"/>
                <w:lang w:val="en-US"/>
              </w:rPr>
            </w:pPr>
            <w:r w:rsidRPr="005C39D2">
              <w:rPr>
                <w:rFonts w:asciiTheme="minorHAnsi" w:hAnsiTheme="minorHAnsi" w:cs="Arial"/>
                <w:b/>
                <w:i/>
                <w:sz w:val="18"/>
                <w:szCs w:val="18"/>
                <w:lang w:val="en-US"/>
              </w:rPr>
              <w:t xml:space="preserve">Practicalities: </w:t>
            </w:r>
          </w:p>
          <w:p w:rsidR="00C04417" w:rsidRPr="0077246C" w:rsidRDefault="00027ADD" w:rsidP="0077246C">
            <w:pPr>
              <w:pStyle w:val="Lijstalinea"/>
              <w:numPr>
                <w:ilvl w:val="0"/>
                <w:numId w:val="25"/>
              </w:numPr>
              <w:rPr>
                <w:rFonts w:asciiTheme="minorHAnsi" w:hAnsiTheme="minorHAnsi"/>
                <w:i/>
                <w:sz w:val="18"/>
                <w:szCs w:val="18"/>
                <w:lang w:val="en-GB"/>
              </w:rPr>
            </w:pPr>
            <w:r w:rsidRPr="0077246C">
              <w:rPr>
                <w:rFonts w:asciiTheme="minorHAnsi" w:hAnsiTheme="minorHAnsi" w:cs="Arial"/>
                <w:b/>
                <w:i/>
                <w:sz w:val="18"/>
                <w:szCs w:val="18"/>
                <w:lang w:val="en-US"/>
              </w:rPr>
              <w:t xml:space="preserve">Students submit via N@tschool the second  assignment chapter 3 until chapter 6. of the final group report (refer to appendix </w:t>
            </w:r>
            <w:r w:rsidR="0079459D" w:rsidRPr="0077246C">
              <w:rPr>
                <w:rFonts w:asciiTheme="minorHAnsi" w:hAnsiTheme="minorHAnsi" w:cs="Arial"/>
                <w:b/>
                <w:i/>
                <w:sz w:val="18"/>
                <w:szCs w:val="18"/>
                <w:lang w:val="en-US"/>
              </w:rPr>
              <w:t>4</w:t>
            </w:r>
            <w:r w:rsidRPr="0077246C">
              <w:rPr>
                <w:rFonts w:asciiTheme="minorHAnsi" w:hAnsiTheme="minorHAnsi" w:cs="Arial"/>
                <w:b/>
                <w:i/>
                <w:sz w:val="18"/>
                <w:szCs w:val="18"/>
                <w:lang w:val="en-US"/>
              </w:rPr>
              <w:t>)</w:t>
            </w:r>
          </w:p>
        </w:tc>
      </w:tr>
      <w:tr w:rsidR="00C04417" w:rsidRPr="004E2CA8"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C04417" w:rsidRPr="005C39D2" w:rsidRDefault="00C04417" w:rsidP="00C04417">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6</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3</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9D7D45" w:rsidP="009D7D45">
            <w:pPr>
              <w:rPr>
                <w:rFonts w:asciiTheme="minorHAnsi" w:hAnsiTheme="minorHAnsi"/>
                <w:sz w:val="18"/>
                <w:szCs w:val="18"/>
                <w:lang w:val="en-GB"/>
              </w:rPr>
            </w:pPr>
            <w:r w:rsidRPr="005C39D2">
              <w:rPr>
                <w:rFonts w:asciiTheme="minorHAnsi" w:hAnsiTheme="minorHAnsi"/>
                <w:b/>
                <w:sz w:val="18"/>
                <w:szCs w:val="18"/>
                <w:lang w:val="en-US"/>
              </w:rPr>
              <w:t>Consultancy per group</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rPr>
                <w:sz w:val="18"/>
                <w:szCs w:val="18"/>
              </w:rPr>
            </w:pPr>
            <w:r w:rsidRPr="005C39D2">
              <w:rPr>
                <w:rFonts w:asciiTheme="minorHAnsi" w:hAnsiTheme="minorHAnsi"/>
                <w:sz w:val="18"/>
                <w:szCs w:val="18"/>
                <w:lang w:val="en-GB"/>
              </w:rPr>
              <w:t>25/5</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6D729F" w:rsidRPr="006D729F" w:rsidRDefault="002B5029" w:rsidP="00411686">
            <w:pPr>
              <w:numPr>
                <w:ilvl w:val="0"/>
                <w:numId w:val="25"/>
              </w:numPr>
              <w:jc w:val="both"/>
              <w:rPr>
                <w:rFonts w:asciiTheme="minorHAnsi" w:hAnsiTheme="minorHAnsi" w:cs="Arial"/>
                <w:b/>
                <w:i/>
                <w:sz w:val="18"/>
                <w:szCs w:val="18"/>
                <w:lang w:val="en-US"/>
              </w:rPr>
            </w:pPr>
            <w:r w:rsidRPr="005C39D2">
              <w:rPr>
                <w:rFonts w:asciiTheme="minorHAnsi" w:hAnsiTheme="minorHAnsi" w:cs="Arial"/>
                <w:sz w:val="18"/>
                <w:szCs w:val="18"/>
                <w:lang w:val="en-US"/>
              </w:rPr>
              <w:t xml:space="preserve">Feedback session based on </w:t>
            </w:r>
          </w:p>
          <w:p w:rsidR="006D729F" w:rsidRPr="006D729F" w:rsidRDefault="006D729F" w:rsidP="006D729F">
            <w:pPr>
              <w:ind w:left="501"/>
              <w:jc w:val="both"/>
              <w:rPr>
                <w:rFonts w:asciiTheme="minorHAnsi" w:hAnsiTheme="minorHAnsi" w:cs="Arial"/>
                <w:b/>
                <w:i/>
                <w:sz w:val="18"/>
                <w:szCs w:val="18"/>
                <w:lang w:val="en-US"/>
              </w:rPr>
            </w:pPr>
          </w:p>
          <w:p w:rsidR="002B5029" w:rsidRPr="005C39D2" w:rsidRDefault="002B5029" w:rsidP="006D729F">
            <w:pPr>
              <w:ind w:left="141"/>
              <w:jc w:val="both"/>
              <w:rPr>
                <w:rFonts w:asciiTheme="minorHAnsi" w:hAnsiTheme="minorHAnsi" w:cs="Arial"/>
                <w:b/>
                <w:i/>
                <w:sz w:val="18"/>
                <w:szCs w:val="18"/>
                <w:lang w:val="en-US"/>
              </w:rPr>
            </w:pPr>
            <w:r w:rsidRPr="005C39D2">
              <w:rPr>
                <w:rFonts w:asciiTheme="minorHAnsi" w:hAnsiTheme="minorHAnsi" w:cs="Arial"/>
                <w:b/>
                <w:i/>
                <w:sz w:val="18"/>
                <w:szCs w:val="18"/>
                <w:lang w:val="en-US"/>
              </w:rPr>
              <w:t xml:space="preserve">Practicalities: </w:t>
            </w:r>
          </w:p>
          <w:p w:rsidR="00C04417" w:rsidRPr="002B5029" w:rsidRDefault="002B5029" w:rsidP="002B5029">
            <w:pPr>
              <w:pStyle w:val="Lijstalinea"/>
              <w:numPr>
                <w:ilvl w:val="0"/>
                <w:numId w:val="19"/>
              </w:numPr>
              <w:rPr>
                <w:rFonts w:asciiTheme="minorHAnsi" w:hAnsiTheme="minorHAnsi"/>
                <w:sz w:val="18"/>
                <w:szCs w:val="18"/>
                <w:lang w:val="en-GB"/>
              </w:rPr>
            </w:pPr>
            <w:r w:rsidRPr="002B5029">
              <w:rPr>
                <w:rFonts w:asciiTheme="minorHAnsi" w:hAnsiTheme="minorHAnsi" w:cs="Arial"/>
                <w:i/>
                <w:sz w:val="18"/>
                <w:szCs w:val="18"/>
                <w:lang w:val="en-US"/>
              </w:rPr>
              <w:t>Students to continue tackling the second assignment  chapter 2.5</w:t>
            </w:r>
            <w:r w:rsidR="0079459D">
              <w:rPr>
                <w:rFonts w:asciiTheme="minorHAnsi" w:hAnsiTheme="minorHAnsi" w:cs="Arial"/>
                <w:i/>
                <w:sz w:val="18"/>
                <w:szCs w:val="18"/>
                <w:lang w:val="en-US"/>
              </w:rPr>
              <w:t xml:space="preserve"> till chapter 6</w:t>
            </w:r>
            <w:r w:rsidRPr="002B5029">
              <w:rPr>
                <w:rFonts w:asciiTheme="minorHAnsi" w:hAnsiTheme="minorHAnsi" w:cs="Arial"/>
                <w:i/>
                <w:sz w:val="18"/>
                <w:szCs w:val="18"/>
                <w:lang w:val="en-US"/>
              </w:rPr>
              <w:t xml:space="preserve"> of the final report (refer to appendix </w:t>
            </w:r>
            <w:r w:rsidR="0079459D">
              <w:rPr>
                <w:rFonts w:asciiTheme="minorHAnsi" w:hAnsiTheme="minorHAnsi" w:cs="Arial"/>
                <w:i/>
                <w:sz w:val="18"/>
                <w:szCs w:val="18"/>
                <w:lang w:val="en-US"/>
              </w:rPr>
              <w:t>4</w:t>
            </w:r>
            <w:r w:rsidRPr="002B5029">
              <w:rPr>
                <w:rFonts w:asciiTheme="minorHAnsi" w:hAnsiTheme="minorHAnsi" w:cs="Arial"/>
                <w:i/>
                <w:sz w:val="18"/>
                <w:szCs w:val="18"/>
                <w:lang w:val="en-US"/>
              </w:rPr>
              <w:t>)</w:t>
            </w:r>
          </w:p>
          <w:p w:rsidR="00C04417" w:rsidRPr="005C39D2" w:rsidRDefault="00C04417" w:rsidP="00C04417">
            <w:pPr>
              <w:jc w:val="center"/>
              <w:rPr>
                <w:rFonts w:asciiTheme="minorHAnsi" w:hAnsiTheme="minorHAnsi"/>
                <w:sz w:val="18"/>
                <w:szCs w:val="18"/>
                <w:lang w:val="en-GB"/>
              </w:rPr>
            </w:pPr>
          </w:p>
        </w:tc>
      </w:tr>
      <w:tr w:rsidR="00C04417" w:rsidRPr="001625CC"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C04417" w:rsidRPr="005C39D2" w:rsidRDefault="00C04417" w:rsidP="00C04417">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7</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jc w:val="center"/>
              <w:rPr>
                <w:rFonts w:asciiTheme="minorHAnsi" w:hAnsiTheme="minorHAnsi"/>
                <w:sz w:val="18"/>
                <w:szCs w:val="18"/>
                <w:lang w:val="en-GB"/>
              </w:rPr>
            </w:pPr>
            <w:r w:rsidRPr="005C39D2">
              <w:rPr>
                <w:rFonts w:asciiTheme="minorHAnsi" w:hAnsiTheme="minorHAnsi"/>
                <w:sz w:val="18"/>
                <w:szCs w:val="18"/>
                <w:lang w:val="en-GB"/>
              </w:rPr>
              <w:t>3</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1625CC" w:rsidRPr="006E0688" w:rsidRDefault="001625CC" w:rsidP="001625CC">
            <w:pPr>
              <w:rPr>
                <w:rFonts w:asciiTheme="minorHAnsi" w:hAnsiTheme="minorHAnsi"/>
                <w:b/>
                <w:sz w:val="18"/>
                <w:szCs w:val="18"/>
                <w:lang w:val="en-US"/>
              </w:rPr>
            </w:pPr>
            <w:r w:rsidRPr="006E0688">
              <w:rPr>
                <w:rFonts w:asciiTheme="minorHAnsi" w:hAnsiTheme="minorHAnsi"/>
                <w:b/>
                <w:sz w:val="18"/>
                <w:szCs w:val="18"/>
                <w:lang w:val="en-US"/>
              </w:rPr>
              <w:t>Final presentations &amp; Final Report</w:t>
            </w:r>
          </w:p>
          <w:p w:rsidR="001625CC" w:rsidRPr="006E0688" w:rsidRDefault="001625CC" w:rsidP="001625CC">
            <w:pPr>
              <w:rPr>
                <w:rFonts w:asciiTheme="minorHAnsi" w:hAnsiTheme="minorHAnsi"/>
                <w:b/>
                <w:sz w:val="18"/>
                <w:szCs w:val="18"/>
                <w:lang w:val="en-US"/>
              </w:rPr>
            </w:pPr>
            <w:r w:rsidRPr="006E0688">
              <w:rPr>
                <w:rFonts w:asciiTheme="minorHAnsi" w:hAnsiTheme="minorHAnsi"/>
                <w:b/>
                <w:sz w:val="18"/>
                <w:szCs w:val="18"/>
                <w:lang w:val="en-US"/>
              </w:rPr>
              <w:t>(Monday by 12 noon)</w:t>
            </w:r>
          </w:p>
          <w:p w:rsidR="00C04417" w:rsidRPr="001625CC" w:rsidRDefault="00C04417" w:rsidP="00C04417">
            <w:pPr>
              <w:jc w:val="center"/>
              <w:rPr>
                <w:rFonts w:asciiTheme="minorHAnsi" w:hAnsiTheme="minorHAnsi"/>
                <w:sz w:val="18"/>
                <w:szCs w:val="18"/>
                <w:lang w:val="en-US"/>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C04417" w:rsidRPr="005C39D2" w:rsidRDefault="00C04417" w:rsidP="00C04417">
            <w:pPr>
              <w:rPr>
                <w:sz w:val="18"/>
                <w:szCs w:val="18"/>
              </w:rPr>
            </w:pPr>
            <w:r w:rsidRPr="005C39D2">
              <w:rPr>
                <w:rFonts w:asciiTheme="minorHAnsi" w:hAnsiTheme="minorHAnsi"/>
                <w:sz w:val="18"/>
                <w:szCs w:val="18"/>
                <w:lang w:val="en-GB"/>
              </w:rPr>
              <w:t>25/5</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1625CC" w:rsidRPr="005C39D2" w:rsidRDefault="001625CC" w:rsidP="001625CC">
            <w:pPr>
              <w:ind w:left="141"/>
              <w:jc w:val="both"/>
              <w:rPr>
                <w:rFonts w:asciiTheme="minorHAnsi" w:hAnsiTheme="minorHAnsi" w:cs="Arial"/>
                <w:b/>
                <w:i/>
                <w:sz w:val="18"/>
                <w:szCs w:val="18"/>
                <w:lang w:val="en-US"/>
              </w:rPr>
            </w:pPr>
            <w:r w:rsidRPr="005C39D2">
              <w:rPr>
                <w:rFonts w:asciiTheme="minorHAnsi" w:hAnsiTheme="minorHAnsi" w:cs="Arial"/>
                <w:b/>
                <w:i/>
                <w:sz w:val="18"/>
                <w:szCs w:val="18"/>
                <w:lang w:val="en-US"/>
              </w:rPr>
              <w:t xml:space="preserve">Practicalities: </w:t>
            </w:r>
          </w:p>
          <w:p w:rsidR="001625CC" w:rsidRPr="001625CC" w:rsidRDefault="001625CC" w:rsidP="001625CC">
            <w:pPr>
              <w:pStyle w:val="Lijstalinea"/>
              <w:numPr>
                <w:ilvl w:val="0"/>
                <w:numId w:val="28"/>
              </w:numPr>
              <w:rPr>
                <w:rFonts w:asciiTheme="minorHAnsi" w:hAnsiTheme="minorHAnsi"/>
                <w:i/>
                <w:sz w:val="18"/>
                <w:szCs w:val="18"/>
                <w:lang w:val="en-GB"/>
              </w:rPr>
            </w:pPr>
            <w:r w:rsidRPr="001625CC">
              <w:rPr>
                <w:rFonts w:asciiTheme="minorHAnsi" w:hAnsiTheme="minorHAnsi" w:cs="Arial"/>
                <w:i/>
                <w:sz w:val="18"/>
                <w:szCs w:val="18"/>
                <w:lang w:val="en-US"/>
              </w:rPr>
              <w:t xml:space="preserve">Final presentations (10 min presentation+ 5 min Q&amp;A) </w:t>
            </w:r>
          </w:p>
          <w:p w:rsidR="001625CC" w:rsidRPr="001625CC" w:rsidRDefault="001625CC" w:rsidP="001625CC">
            <w:pPr>
              <w:pStyle w:val="Lijstalinea"/>
              <w:numPr>
                <w:ilvl w:val="0"/>
                <w:numId w:val="28"/>
              </w:numPr>
              <w:rPr>
                <w:rFonts w:asciiTheme="minorHAnsi" w:hAnsiTheme="minorHAnsi"/>
                <w:i/>
                <w:sz w:val="18"/>
                <w:szCs w:val="18"/>
                <w:lang w:val="en-GB"/>
              </w:rPr>
            </w:pPr>
            <w:r w:rsidRPr="001625CC">
              <w:rPr>
                <w:rFonts w:asciiTheme="minorHAnsi" w:hAnsiTheme="minorHAnsi" w:cs="Arial"/>
                <w:i/>
                <w:sz w:val="18"/>
                <w:szCs w:val="18"/>
                <w:lang w:val="en-US"/>
              </w:rPr>
              <w:t>Hand-in</w:t>
            </w:r>
            <w:r>
              <w:rPr>
                <w:rFonts w:asciiTheme="minorHAnsi" w:hAnsiTheme="minorHAnsi" w:cs="Arial"/>
                <w:i/>
                <w:sz w:val="18"/>
                <w:szCs w:val="18"/>
                <w:lang w:val="en-US"/>
              </w:rPr>
              <w:t xml:space="preserve"> the</w:t>
            </w:r>
            <w:r w:rsidRPr="001625CC">
              <w:rPr>
                <w:rFonts w:asciiTheme="minorHAnsi" w:hAnsiTheme="minorHAnsi" w:cs="Arial"/>
                <w:i/>
                <w:sz w:val="18"/>
                <w:szCs w:val="18"/>
                <w:lang w:val="en-US"/>
              </w:rPr>
              <w:t xml:space="preserve"> final </w:t>
            </w:r>
            <w:r>
              <w:rPr>
                <w:rFonts w:asciiTheme="minorHAnsi" w:hAnsiTheme="minorHAnsi" w:cs="Arial"/>
                <w:i/>
                <w:sz w:val="18"/>
                <w:szCs w:val="18"/>
                <w:lang w:val="en-US"/>
              </w:rPr>
              <w:t xml:space="preserve">group </w:t>
            </w:r>
            <w:r w:rsidRPr="001625CC">
              <w:rPr>
                <w:rFonts w:asciiTheme="minorHAnsi" w:hAnsiTheme="minorHAnsi" w:cs="Arial"/>
                <w:i/>
                <w:sz w:val="18"/>
                <w:szCs w:val="18"/>
                <w:lang w:val="en-US"/>
              </w:rPr>
              <w:t>report</w:t>
            </w:r>
          </w:p>
          <w:p w:rsidR="00C04417" w:rsidRPr="001625CC" w:rsidRDefault="001625CC" w:rsidP="001625CC">
            <w:pPr>
              <w:pStyle w:val="Lijstalinea"/>
              <w:numPr>
                <w:ilvl w:val="0"/>
                <w:numId w:val="28"/>
              </w:numPr>
              <w:rPr>
                <w:rFonts w:asciiTheme="minorHAnsi" w:hAnsiTheme="minorHAnsi"/>
                <w:i/>
                <w:sz w:val="18"/>
                <w:szCs w:val="18"/>
                <w:lang w:val="en-GB"/>
              </w:rPr>
            </w:pPr>
            <w:r>
              <w:rPr>
                <w:rFonts w:asciiTheme="minorHAnsi" w:hAnsiTheme="minorHAnsi" w:cs="Arial"/>
                <w:i/>
                <w:sz w:val="18"/>
                <w:szCs w:val="18"/>
                <w:lang w:val="en-US"/>
              </w:rPr>
              <w:t xml:space="preserve">Hand in </w:t>
            </w:r>
            <w:r w:rsidRPr="001625CC">
              <w:rPr>
                <w:rFonts w:asciiTheme="minorHAnsi" w:hAnsiTheme="minorHAnsi" w:cs="Arial"/>
                <w:i/>
                <w:sz w:val="18"/>
                <w:szCs w:val="18"/>
                <w:lang w:val="en-US"/>
              </w:rPr>
              <w:t>the individual report</w:t>
            </w:r>
          </w:p>
          <w:p w:rsidR="00C04417" w:rsidRPr="001625CC" w:rsidRDefault="00C04417" w:rsidP="00C04417">
            <w:pPr>
              <w:jc w:val="center"/>
              <w:rPr>
                <w:rFonts w:asciiTheme="minorHAnsi" w:hAnsiTheme="minorHAnsi"/>
                <w:i/>
                <w:sz w:val="18"/>
                <w:szCs w:val="18"/>
                <w:lang w:val="en-GB"/>
              </w:rPr>
            </w:pPr>
          </w:p>
          <w:p w:rsidR="00C04417" w:rsidRPr="005C39D2" w:rsidRDefault="00C04417" w:rsidP="00C04417">
            <w:pPr>
              <w:jc w:val="center"/>
              <w:rPr>
                <w:rFonts w:asciiTheme="minorHAnsi" w:hAnsiTheme="minorHAnsi"/>
                <w:sz w:val="18"/>
                <w:szCs w:val="18"/>
                <w:lang w:val="en-GB"/>
              </w:rPr>
            </w:pPr>
          </w:p>
          <w:p w:rsidR="00C04417" w:rsidRPr="005C39D2" w:rsidRDefault="00C04417" w:rsidP="00C04417">
            <w:pPr>
              <w:jc w:val="center"/>
              <w:rPr>
                <w:rFonts w:asciiTheme="minorHAnsi" w:hAnsiTheme="minorHAnsi"/>
                <w:sz w:val="18"/>
                <w:szCs w:val="18"/>
                <w:lang w:val="en-GB"/>
              </w:rPr>
            </w:pPr>
          </w:p>
        </w:tc>
      </w:tr>
      <w:tr w:rsidR="00655E45" w:rsidRPr="005C39D2" w:rsidTr="00A5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655E45" w:rsidRPr="005C39D2" w:rsidRDefault="00655E45" w:rsidP="00A75751">
            <w:pPr>
              <w:jc w:val="center"/>
              <w:rPr>
                <w:rFonts w:asciiTheme="minorHAnsi" w:hAnsiTheme="minorHAnsi"/>
                <w:sz w:val="18"/>
                <w:szCs w:val="18"/>
                <w:lang w:val="en-GB"/>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FC000"/>
          </w:tcPr>
          <w:p w:rsidR="00655E45" w:rsidRPr="005C39D2" w:rsidRDefault="00655E45" w:rsidP="00A75751">
            <w:pPr>
              <w:jc w:val="center"/>
              <w:rPr>
                <w:rFonts w:asciiTheme="minorHAnsi" w:hAnsiTheme="minorHAnsi"/>
                <w:sz w:val="18"/>
                <w:szCs w:val="18"/>
                <w:lang w:val="en-GB"/>
              </w:rPr>
            </w:pPr>
            <w:r w:rsidRPr="005C39D2">
              <w:rPr>
                <w:rFonts w:asciiTheme="minorHAnsi" w:hAnsiTheme="minorHAnsi"/>
                <w:sz w:val="18"/>
                <w:szCs w:val="18"/>
                <w:lang w:val="en-GB"/>
              </w:rPr>
              <w:t>8</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C000"/>
          </w:tcPr>
          <w:p w:rsidR="00655E45" w:rsidRPr="005C39D2" w:rsidRDefault="00C34CFB" w:rsidP="00A75751">
            <w:pPr>
              <w:jc w:val="center"/>
              <w:rPr>
                <w:rFonts w:asciiTheme="minorHAnsi" w:hAnsiTheme="minorHAnsi"/>
                <w:sz w:val="18"/>
                <w:szCs w:val="18"/>
                <w:lang w:val="en-GB"/>
              </w:rPr>
            </w:pPr>
            <w:r w:rsidRPr="005C39D2">
              <w:rPr>
                <w:rFonts w:asciiTheme="minorHAnsi" w:hAnsiTheme="minorHAnsi"/>
                <w:sz w:val="18"/>
                <w:szCs w:val="18"/>
                <w:lang w:val="en-GB"/>
              </w:rPr>
              <w:t>x</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C000"/>
          </w:tcPr>
          <w:p w:rsidR="00655E45" w:rsidRPr="005C39D2" w:rsidRDefault="005632C7" w:rsidP="00A75751">
            <w:pPr>
              <w:jc w:val="center"/>
              <w:rPr>
                <w:rFonts w:asciiTheme="minorHAnsi" w:hAnsiTheme="minorHAnsi"/>
                <w:sz w:val="18"/>
                <w:szCs w:val="18"/>
                <w:lang w:val="en-GB"/>
              </w:rPr>
            </w:pPr>
            <w:r w:rsidRPr="005C39D2">
              <w:rPr>
                <w:rFonts w:asciiTheme="minorHAnsi" w:hAnsiTheme="minorHAnsi"/>
                <w:sz w:val="18"/>
                <w:szCs w:val="18"/>
                <w:lang w:val="en-GB"/>
              </w:rPr>
              <w:t>Exam week</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C000"/>
          </w:tcPr>
          <w:p w:rsidR="00655E45" w:rsidRPr="005C39D2" w:rsidRDefault="005632C7" w:rsidP="002E1EBC">
            <w:pPr>
              <w:rPr>
                <w:rFonts w:asciiTheme="minorHAnsi" w:hAnsiTheme="minorHAnsi"/>
                <w:sz w:val="18"/>
                <w:szCs w:val="18"/>
                <w:lang w:val="en-GB"/>
              </w:rPr>
            </w:pPr>
            <w:r w:rsidRPr="005C39D2">
              <w:rPr>
                <w:rFonts w:asciiTheme="minorHAnsi" w:hAnsiTheme="minorHAnsi"/>
                <w:sz w:val="18"/>
                <w:szCs w:val="18"/>
                <w:lang w:val="en-GB"/>
              </w:rPr>
              <w:t>x</w:t>
            </w:r>
          </w:p>
        </w:tc>
        <w:tc>
          <w:tcPr>
            <w:tcW w:w="4327" w:type="dxa"/>
            <w:gridSpan w:val="4"/>
            <w:tcBorders>
              <w:top w:val="single" w:sz="4" w:space="0" w:color="auto"/>
              <w:left w:val="single" w:sz="4" w:space="0" w:color="auto"/>
              <w:bottom w:val="single" w:sz="4" w:space="0" w:color="auto"/>
              <w:right w:val="single" w:sz="4" w:space="0" w:color="auto"/>
            </w:tcBorders>
            <w:shd w:val="clear" w:color="auto" w:fill="FFC000"/>
          </w:tcPr>
          <w:p w:rsidR="005632C7" w:rsidRDefault="005632C7" w:rsidP="00A75751">
            <w:pPr>
              <w:jc w:val="center"/>
              <w:rPr>
                <w:rFonts w:asciiTheme="minorHAnsi" w:hAnsiTheme="minorHAnsi" w:cs="Arial"/>
                <w:sz w:val="18"/>
                <w:szCs w:val="18"/>
                <w:lang w:val="en-GB"/>
              </w:rPr>
            </w:pPr>
            <w:r w:rsidRPr="005C39D2">
              <w:rPr>
                <w:rFonts w:asciiTheme="minorHAnsi" w:hAnsiTheme="minorHAnsi" w:cs="Arial"/>
                <w:sz w:val="18"/>
                <w:szCs w:val="18"/>
                <w:lang w:val="en-GB"/>
              </w:rPr>
              <w:t>Grading &amp; Review</w:t>
            </w:r>
          </w:p>
          <w:p w:rsidR="001625CC" w:rsidRPr="005C39D2" w:rsidRDefault="001625CC" w:rsidP="00A75751">
            <w:pPr>
              <w:jc w:val="center"/>
              <w:rPr>
                <w:rFonts w:asciiTheme="minorHAnsi" w:hAnsiTheme="minorHAnsi"/>
                <w:sz w:val="18"/>
                <w:szCs w:val="18"/>
                <w:lang w:val="en-GB"/>
              </w:rPr>
            </w:pPr>
          </w:p>
        </w:tc>
      </w:tr>
      <w:tr w:rsidR="001C02FC" w:rsidRPr="005C39D2" w:rsidTr="00011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9213" w:type="dxa"/>
            <w:gridSpan w:val="1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 xml:space="preserve">Remarks </w:t>
            </w:r>
          </w:p>
          <w:p w:rsidR="001C02FC" w:rsidRPr="005C39D2" w:rsidRDefault="001C02FC" w:rsidP="00A75751">
            <w:pPr>
              <w:rPr>
                <w:rFonts w:asciiTheme="minorHAnsi" w:hAnsiTheme="minorHAnsi"/>
                <w:sz w:val="18"/>
                <w:szCs w:val="18"/>
                <w:lang w:val="en-GB"/>
              </w:rPr>
            </w:pPr>
          </w:p>
        </w:tc>
      </w:tr>
      <w:tr w:rsidR="001C02FC" w:rsidRPr="005C39D2" w:rsidTr="00011913">
        <w:trPr>
          <w:cantSplit/>
        </w:trPr>
        <w:tc>
          <w:tcPr>
            <w:tcW w:w="1702" w:type="dxa"/>
          </w:tcPr>
          <w:p w:rsidR="001C02FC" w:rsidRPr="005C39D2" w:rsidRDefault="001C02FC" w:rsidP="00A75751">
            <w:pPr>
              <w:rPr>
                <w:rFonts w:asciiTheme="minorHAnsi" w:hAnsiTheme="minorHAnsi"/>
                <w:b/>
                <w:sz w:val="18"/>
                <w:szCs w:val="18"/>
                <w:lang w:val="en-GB"/>
              </w:rPr>
            </w:pPr>
          </w:p>
        </w:tc>
        <w:tc>
          <w:tcPr>
            <w:tcW w:w="4394" w:type="dxa"/>
            <w:gridSpan w:val="10"/>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N/a</w:t>
            </w:r>
          </w:p>
        </w:tc>
        <w:tc>
          <w:tcPr>
            <w:tcW w:w="4819" w:type="dxa"/>
            <w:gridSpan w:val="6"/>
          </w:tcPr>
          <w:p w:rsidR="001C02FC" w:rsidRPr="005C39D2" w:rsidRDefault="001C02FC" w:rsidP="00A75751">
            <w:pPr>
              <w:rPr>
                <w:rFonts w:asciiTheme="minorHAnsi" w:hAnsiTheme="minorHAnsi"/>
                <w:sz w:val="18"/>
                <w:szCs w:val="18"/>
                <w:lang w:val="en-GB"/>
              </w:rPr>
            </w:pPr>
          </w:p>
        </w:tc>
      </w:tr>
      <w:tr w:rsidR="001C02FC" w:rsidRPr="005C39D2" w:rsidTr="005E28FE">
        <w:trPr>
          <w:cantSplit/>
        </w:trPr>
        <w:tc>
          <w:tcPr>
            <w:tcW w:w="10915" w:type="dxa"/>
            <w:gridSpan w:val="17"/>
            <w:shd w:val="clear" w:color="auto" w:fill="D6E3BC" w:themeFill="accent3" w:themeFillTint="66"/>
          </w:tcPr>
          <w:p w:rsidR="001C02FC" w:rsidRPr="005C39D2" w:rsidRDefault="001C02FC" w:rsidP="00A75751">
            <w:pPr>
              <w:rPr>
                <w:rFonts w:asciiTheme="minorHAnsi" w:hAnsiTheme="minorHAnsi"/>
                <w:i/>
                <w:sz w:val="18"/>
                <w:szCs w:val="18"/>
                <w:lang w:val="en-GB"/>
              </w:rPr>
            </w:pPr>
            <w:r w:rsidRPr="005C39D2">
              <w:rPr>
                <w:rFonts w:asciiTheme="minorHAnsi" w:hAnsiTheme="minorHAnsi"/>
                <w:b/>
                <w:i/>
                <w:sz w:val="18"/>
                <w:szCs w:val="18"/>
                <w:lang w:val="en-GB"/>
              </w:rPr>
              <w:lastRenderedPageBreak/>
              <w:t xml:space="preserve">Literature and Aids </w:t>
            </w: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9213" w:type="dxa"/>
            <w:gridSpan w:val="1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Main Source:</w:t>
            </w:r>
          </w:p>
        </w:tc>
        <w:tc>
          <w:tcPr>
            <w:tcW w:w="2835" w:type="dxa"/>
            <w:gridSpan w:val="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p>
        </w:tc>
        <w:tc>
          <w:tcPr>
            <w:tcW w:w="6378" w:type="dxa"/>
            <w:gridSpan w:val="10"/>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p>
        </w:tc>
      </w:tr>
      <w:tr w:rsidR="001C02FC" w:rsidRPr="004E2CA8"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2835" w:type="dxa"/>
            <w:gridSpan w:val="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b/>
                <w:sz w:val="18"/>
                <w:szCs w:val="18"/>
                <w:lang w:val="en-GB"/>
              </w:rPr>
              <w:t xml:space="preserve">Title  </w:t>
            </w:r>
          </w:p>
        </w:tc>
        <w:tc>
          <w:tcPr>
            <w:tcW w:w="6378" w:type="dxa"/>
            <w:gridSpan w:val="10"/>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US"/>
              </w:rPr>
            </w:pPr>
            <w:r w:rsidRPr="005C39D2">
              <w:rPr>
                <w:rFonts w:asciiTheme="minorHAnsi" w:hAnsiTheme="minorHAnsi" w:cs="Arial"/>
                <w:sz w:val="18"/>
                <w:szCs w:val="18"/>
                <w:lang w:val="en-GB"/>
              </w:rPr>
              <w:t>Global Strategic Management (3</w:t>
            </w:r>
            <w:r w:rsidRPr="005C39D2">
              <w:rPr>
                <w:rFonts w:asciiTheme="minorHAnsi" w:hAnsiTheme="minorHAnsi" w:cs="Arial"/>
                <w:sz w:val="18"/>
                <w:szCs w:val="18"/>
                <w:vertAlign w:val="superscript"/>
                <w:lang w:val="en-GB"/>
              </w:rPr>
              <w:t>rd</w:t>
            </w:r>
            <w:r w:rsidRPr="005C39D2">
              <w:rPr>
                <w:rFonts w:asciiTheme="minorHAnsi" w:hAnsiTheme="minorHAnsi" w:cs="Arial"/>
                <w:sz w:val="18"/>
                <w:szCs w:val="18"/>
                <w:lang w:val="en-GB"/>
              </w:rPr>
              <w:t xml:space="preserve"> edition)</w:t>
            </w: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2835" w:type="dxa"/>
            <w:gridSpan w:val="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b/>
                <w:sz w:val="18"/>
                <w:szCs w:val="18"/>
                <w:lang w:val="en-GB"/>
              </w:rPr>
              <w:t xml:space="preserve">Type      </w:t>
            </w:r>
          </w:p>
        </w:tc>
        <w:tc>
          <w:tcPr>
            <w:tcW w:w="6378" w:type="dxa"/>
            <w:gridSpan w:val="10"/>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textbook</w:t>
            </w: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2835" w:type="dxa"/>
            <w:gridSpan w:val="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b/>
                <w:sz w:val="18"/>
                <w:szCs w:val="18"/>
                <w:lang w:val="en-GB"/>
              </w:rPr>
              <w:t>Compulsory literature   :</w:t>
            </w:r>
          </w:p>
        </w:tc>
        <w:tc>
          <w:tcPr>
            <w:tcW w:w="6378" w:type="dxa"/>
            <w:gridSpan w:val="10"/>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no</w:t>
            </w: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2835" w:type="dxa"/>
            <w:gridSpan w:val="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b/>
                <w:sz w:val="18"/>
                <w:szCs w:val="18"/>
              </w:rPr>
              <w:t>ISBN</w:t>
            </w:r>
            <w:r w:rsidRPr="005C39D2">
              <w:rPr>
                <w:rFonts w:asciiTheme="minorHAnsi" w:hAnsiTheme="minorHAnsi"/>
                <w:b/>
                <w:sz w:val="18"/>
                <w:szCs w:val="18"/>
                <w:lang w:val="en-GB"/>
              </w:rPr>
              <w:t xml:space="preserve"> </w:t>
            </w:r>
          </w:p>
        </w:tc>
        <w:tc>
          <w:tcPr>
            <w:tcW w:w="6378" w:type="dxa"/>
            <w:gridSpan w:val="10"/>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ISBN10</w:t>
            </w:r>
            <w:r w:rsidRPr="005C39D2">
              <w:rPr>
                <w:rFonts w:asciiTheme="minorHAnsi" w:hAnsiTheme="minorHAnsi"/>
                <w:sz w:val="18"/>
                <w:szCs w:val="18"/>
                <w:lang w:val="en-GB"/>
              </w:rPr>
              <w:tab/>
              <w:t>1133953263</w:t>
            </w:r>
          </w:p>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ISBN13</w:t>
            </w:r>
            <w:r w:rsidRPr="005C39D2">
              <w:rPr>
                <w:rFonts w:asciiTheme="minorHAnsi" w:hAnsiTheme="minorHAnsi"/>
                <w:sz w:val="18"/>
                <w:szCs w:val="18"/>
                <w:lang w:val="en-GB"/>
              </w:rPr>
              <w:tab/>
              <w:t>9781133953265</w:t>
            </w: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2835" w:type="dxa"/>
            <w:gridSpan w:val="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b/>
                <w:sz w:val="18"/>
                <w:szCs w:val="18"/>
                <w:lang w:val="en-GB"/>
              </w:rPr>
              <w:t xml:space="preserve">Author(s)              </w:t>
            </w:r>
          </w:p>
        </w:tc>
        <w:tc>
          <w:tcPr>
            <w:tcW w:w="6378" w:type="dxa"/>
            <w:gridSpan w:val="10"/>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Mike W. Peng</w:t>
            </w: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2835" w:type="dxa"/>
            <w:gridSpan w:val="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b/>
                <w:sz w:val="18"/>
                <w:szCs w:val="18"/>
                <w:lang w:val="en-GB"/>
              </w:rPr>
              <w:t>Publisher</w:t>
            </w:r>
          </w:p>
        </w:tc>
        <w:tc>
          <w:tcPr>
            <w:tcW w:w="6378" w:type="dxa"/>
            <w:gridSpan w:val="10"/>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Cengage Learning</w:t>
            </w: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2835" w:type="dxa"/>
            <w:gridSpan w:val="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b/>
                <w:sz w:val="18"/>
                <w:szCs w:val="18"/>
              </w:rPr>
              <w:t>Year  Published</w:t>
            </w:r>
          </w:p>
        </w:tc>
        <w:tc>
          <w:tcPr>
            <w:tcW w:w="6378" w:type="dxa"/>
            <w:gridSpan w:val="10"/>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2014</w:t>
            </w:r>
          </w:p>
        </w:tc>
      </w:tr>
      <w:tr w:rsidR="001C02FC" w:rsidRPr="005C39D2"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p>
        </w:tc>
        <w:tc>
          <w:tcPr>
            <w:tcW w:w="9213" w:type="dxa"/>
            <w:gridSpan w:val="1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p>
        </w:tc>
      </w:tr>
      <w:tr w:rsidR="001C02FC" w:rsidRPr="004E2CA8"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US"/>
              </w:rPr>
              <w:t>Educational resources, including software tools.</w:t>
            </w:r>
          </w:p>
        </w:tc>
        <w:tc>
          <w:tcPr>
            <w:tcW w:w="9213" w:type="dxa"/>
            <w:gridSpan w:val="16"/>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Lecture slides, online knowledge base, video fragments, articles, case-studies, etc. All teaching materials (e.g. description of assignments, grading criteria) criteria are provided via N@tschool (Country Notebook &amp; Secondary information sources) and Cengage platform (</w:t>
            </w:r>
            <w:hyperlink r:id="rId8" w:history="1">
              <w:r w:rsidRPr="005C39D2">
                <w:rPr>
                  <w:rStyle w:val="Hyperlink"/>
                  <w:rFonts w:asciiTheme="minorHAnsi" w:hAnsiTheme="minorHAnsi"/>
                  <w:sz w:val="18"/>
                  <w:szCs w:val="18"/>
                  <w:lang w:val="en-GB"/>
                </w:rPr>
                <w:t>www.cengage.com</w:t>
              </w:r>
            </w:hyperlink>
            <w:r w:rsidRPr="005C39D2">
              <w:rPr>
                <w:rFonts w:asciiTheme="minorHAnsi" w:hAnsiTheme="minorHAnsi"/>
                <w:sz w:val="18"/>
                <w:szCs w:val="18"/>
                <w:lang w:val="en-GB"/>
              </w:rPr>
              <w:t xml:space="preserve">); </w:t>
            </w:r>
          </w:p>
        </w:tc>
      </w:tr>
      <w:tr w:rsidR="001C02FC" w:rsidRPr="00987E26" w:rsidTr="00011913">
        <w:trPr>
          <w:cantSplit/>
        </w:trPr>
        <w:tc>
          <w:tcPr>
            <w:tcW w:w="1702" w:type="dxa"/>
            <w:tcBorders>
              <w:top w:val="single" w:sz="4" w:space="0" w:color="auto"/>
              <w:left w:val="single" w:sz="4" w:space="0" w:color="auto"/>
              <w:bottom w:val="single" w:sz="4" w:space="0" w:color="auto"/>
              <w:right w:val="single" w:sz="4" w:space="0" w:color="auto"/>
            </w:tcBorders>
          </w:tcPr>
          <w:p w:rsidR="001C02FC" w:rsidRDefault="001C02FC" w:rsidP="00A75751">
            <w:pPr>
              <w:rPr>
                <w:rFonts w:asciiTheme="minorHAnsi" w:hAnsiTheme="minorHAnsi"/>
                <w:b/>
                <w:sz w:val="18"/>
                <w:szCs w:val="18"/>
              </w:rPr>
            </w:pPr>
            <w:r w:rsidRPr="0054132D">
              <w:rPr>
                <w:rFonts w:asciiTheme="minorHAnsi" w:hAnsiTheme="minorHAnsi"/>
                <w:b/>
                <w:sz w:val="18"/>
                <w:szCs w:val="18"/>
              </w:rPr>
              <w:t>Recommended reading materials</w:t>
            </w:r>
          </w:p>
          <w:p w:rsidR="002B16EB" w:rsidRPr="0054132D" w:rsidRDefault="002B16EB" w:rsidP="00A75751">
            <w:pPr>
              <w:rPr>
                <w:rFonts w:asciiTheme="minorHAnsi" w:hAnsiTheme="minorHAnsi"/>
                <w:b/>
                <w:sz w:val="18"/>
                <w:szCs w:val="18"/>
              </w:rPr>
            </w:pPr>
            <w:r>
              <w:rPr>
                <w:rFonts w:asciiTheme="minorHAnsi" w:hAnsiTheme="minorHAnsi"/>
                <w:b/>
                <w:sz w:val="18"/>
                <w:szCs w:val="18"/>
              </w:rPr>
              <w:t>(Hyperlinks)</w:t>
            </w:r>
          </w:p>
        </w:tc>
        <w:tc>
          <w:tcPr>
            <w:tcW w:w="9213" w:type="dxa"/>
            <w:gridSpan w:val="16"/>
            <w:tcBorders>
              <w:top w:val="single" w:sz="4" w:space="0" w:color="auto"/>
              <w:left w:val="single" w:sz="4" w:space="0" w:color="auto"/>
              <w:bottom w:val="single" w:sz="4" w:space="0" w:color="auto"/>
              <w:right w:val="single" w:sz="4" w:space="0" w:color="auto"/>
            </w:tcBorders>
          </w:tcPr>
          <w:p w:rsidR="00723826" w:rsidRPr="00723826" w:rsidRDefault="001420EE" w:rsidP="00723826">
            <w:pPr>
              <w:numPr>
                <w:ilvl w:val="0"/>
                <w:numId w:val="13"/>
              </w:numPr>
              <w:autoSpaceDE w:val="0"/>
              <w:autoSpaceDN w:val="0"/>
              <w:adjustRightInd w:val="0"/>
              <w:rPr>
                <w:rFonts w:asciiTheme="minorHAnsi" w:hAnsiTheme="minorHAnsi"/>
                <w:sz w:val="18"/>
                <w:szCs w:val="18"/>
                <w:lang w:val="en-US"/>
              </w:rPr>
            </w:pPr>
            <w:hyperlink r:id="rId9" w:history="1">
              <w:r w:rsidR="00723826" w:rsidRPr="00723826">
                <w:rPr>
                  <w:rStyle w:val="Hyperlink"/>
                  <w:rFonts w:asciiTheme="minorHAnsi" w:hAnsiTheme="minorHAnsi"/>
                  <w:sz w:val="18"/>
                  <w:szCs w:val="18"/>
                  <w:lang w:val="en-US"/>
                </w:rPr>
                <w:t>VW pleads guilty to US emissions charges</w:t>
              </w:r>
            </w:hyperlink>
          </w:p>
          <w:p w:rsidR="00987E26" w:rsidRPr="00723826" w:rsidRDefault="001420EE" w:rsidP="00F33B1F">
            <w:pPr>
              <w:numPr>
                <w:ilvl w:val="0"/>
                <w:numId w:val="13"/>
              </w:numPr>
              <w:autoSpaceDE w:val="0"/>
              <w:autoSpaceDN w:val="0"/>
              <w:adjustRightInd w:val="0"/>
              <w:rPr>
                <w:rFonts w:asciiTheme="minorHAnsi" w:hAnsiTheme="minorHAnsi"/>
                <w:sz w:val="18"/>
                <w:szCs w:val="18"/>
                <w:lang w:val="en-US"/>
              </w:rPr>
            </w:pPr>
            <w:hyperlink r:id="rId10" w:history="1">
              <w:r w:rsidR="00987E26" w:rsidRPr="00723826">
                <w:rPr>
                  <w:rStyle w:val="Hyperlink"/>
                  <w:rFonts w:asciiTheme="minorHAnsi" w:hAnsiTheme="minorHAnsi"/>
                  <w:sz w:val="18"/>
                  <w:szCs w:val="18"/>
                  <w:lang w:val="en"/>
                </w:rPr>
                <w:t>Volkswagen: The scandal explained</w:t>
              </w:r>
            </w:hyperlink>
          </w:p>
          <w:p w:rsidR="002B16EB" w:rsidRPr="00723826" w:rsidRDefault="001420EE" w:rsidP="00F33B1F">
            <w:pPr>
              <w:numPr>
                <w:ilvl w:val="0"/>
                <w:numId w:val="13"/>
              </w:numPr>
              <w:autoSpaceDE w:val="0"/>
              <w:autoSpaceDN w:val="0"/>
              <w:adjustRightInd w:val="0"/>
              <w:rPr>
                <w:rFonts w:asciiTheme="minorHAnsi" w:hAnsiTheme="minorHAnsi"/>
                <w:sz w:val="18"/>
                <w:szCs w:val="18"/>
                <w:lang w:val="en-US"/>
              </w:rPr>
            </w:pPr>
            <w:hyperlink r:id="rId11" w:history="1">
              <w:r w:rsidR="002B16EB" w:rsidRPr="00723826">
                <w:rPr>
                  <w:rStyle w:val="Hyperlink"/>
                  <w:rFonts w:asciiTheme="minorHAnsi" w:hAnsiTheme="minorHAnsi"/>
                  <w:sz w:val="18"/>
                  <w:szCs w:val="18"/>
                  <w:lang w:val="en"/>
                </w:rPr>
                <w:t>Dow Jones Sustainability Index</w:t>
              </w:r>
            </w:hyperlink>
          </w:p>
          <w:p w:rsidR="00987E26" w:rsidRPr="00723826" w:rsidRDefault="001420EE" w:rsidP="00F33B1F">
            <w:pPr>
              <w:numPr>
                <w:ilvl w:val="0"/>
                <w:numId w:val="13"/>
              </w:numPr>
              <w:autoSpaceDE w:val="0"/>
              <w:autoSpaceDN w:val="0"/>
              <w:adjustRightInd w:val="0"/>
              <w:rPr>
                <w:rFonts w:asciiTheme="minorHAnsi" w:hAnsiTheme="minorHAnsi"/>
                <w:sz w:val="18"/>
                <w:szCs w:val="18"/>
                <w:lang w:val="en-US"/>
              </w:rPr>
            </w:pPr>
            <w:hyperlink r:id="rId12" w:anchor="4eacb9d94088" w:history="1">
              <w:r w:rsidR="00987E26" w:rsidRPr="00723826">
                <w:rPr>
                  <w:rStyle w:val="Hyperlink"/>
                  <w:rFonts w:asciiTheme="minorHAnsi" w:hAnsiTheme="minorHAnsi"/>
                  <w:sz w:val="18"/>
                  <w:szCs w:val="18"/>
                  <w:lang w:val="en-US"/>
                </w:rPr>
                <w:t>Supply Chain Sustainability: The New Green Lean Money Machine</w:t>
              </w:r>
            </w:hyperlink>
          </w:p>
          <w:p w:rsidR="00987E26" w:rsidRPr="002A7363" w:rsidRDefault="001420EE" w:rsidP="00F33B1F">
            <w:pPr>
              <w:numPr>
                <w:ilvl w:val="0"/>
                <w:numId w:val="13"/>
              </w:numPr>
              <w:autoSpaceDE w:val="0"/>
              <w:autoSpaceDN w:val="0"/>
              <w:adjustRightInd w:val="0"/>
              <w:rPr>
                <w:rFonts w:asciiTheme="minorHAnsi" w:hAnsiTheme="minorHAnsi"/>
                <w:sz w:val="18"/>
                <w:szCs w:val="18"/>
                <w:lang w:val="en-US"/>
              </w:rPr>
            </w:pPr>
            <w:hyperlink r:id="rId13" w:history="1">
              <w:r w:rsidR="00987E26" w:rsidRPr="002A7363">
                <w:rPr>
                  <w:rStyle w:val="Hyperlink"/>
                  <w:rFonts w:asciiTheme="minorHAnsi" w:hAnsiTheme="minorHAnsi"/>
                  <w:sz w:val="18"/>
                  <w:szCs w:val="18"/>
                  <w:lang w:val="en-US"/>
                </w:rPr>
                <w:t>Managers Aren’t Doing Enough to Encourage Whistleblowing</w:t>
              </w:r>
            </w:hyperlink>
          </w:p>
          <w:p w:rsidR="00987E26" w:rsidRPr="002A7363" w:rsidRDefault="001420EE" w:rsidP="00F33B1F">
            <w:pPr>
              <w:numPr>
                <w:ilvl w:val="0"/>
                <w:numId w:val="13"/>
              </w:numPr>
              <w:autoSpaceDE w:val="0"/>
              <w:autoSpaceDN w:val="0"/>
              <w:adjustRightInd w:val="0"/>
              <w:rPr>
                <w:rStyle w:val="Hyperlink"/>
                <w:rFonts w:asciiTheme="minorHAnsi" w:hAnsiTheme="minorHAnsi"/>
                <w:color w:val="auto"/>
                <w:sz w:val="18"/>
                <w:szCs w:val="18"/>
                <w:u w:val="none"/>
                <w:lang w:val="en-US"/>
              </w:rPr>
            </w:pPr>
            <w:hyperlink r:id="rId14" w:history="1">
              <w:r w:rsidR="00987E26" w:rsidRPr="002A7363">
                <w:rPr>
                  <w:rStyle w:val="Hyperlink"/>
                  <w:rFonts w:asciiTheme="minorHAnsi" w:hAnsiTheme="minorHAnsi"/>
                  <w:sz w:val="18"/>
                  <w:szCs w:val="18"/>
                  <w:lang w:val="en-US"/>
                </w:rPr>
                <w:t>What You Can Do to Improve Ethics at Your Company</w:t>
              </w:r>
            </w:hyperlink>
          </w:p>
          <w:p w:rsidR="002A7363" w:rsidRPr="00723826" w:rsidRDefault="002A7363" w:rsidP="002A7363">
            <w:pPr>
              <w:pStyle w:val="Lijstalinea"/>
              <w:numPr>
                <w:ilvl w:val="0"/>
                <w:numId w:val="13"/>
              </w:numPr>
              <w:outlineLvl w:val="0"/>
              <w:rPr>
                <w:rFonts w:asciiTheme="minorHAnsi" w:hAnsiTheme="minorHAnsi"/>
                <w:sz w:val="18"/>
                <w:szCs w:val="18"/>
                <w:lang w:val="en-US"/>
              </w:rPr>
            </w:pPr>
            <w:hyperlink r:id="rId15" w:history="1">
              <w:r w:rsidRPr="002A7363">
                <w:rPr>
                  <w:rStyle w:val="Hyperlink"/>
                  <w:rFonts w:asciiTheme="minorHAnsi" w:hAnsiTheme="minorHAnsi"/>
                  <w:spacing w:val="-5"/>
                  <w:kern w:val="36"/>
                  <w:sz w:val="18"/>
                  <w:szCs w:val="18"/>
                  <w:lang w:eastAsia="nl-NL"/>
                </w:rPr>
                <w:t>How Corporate Governance Affects Corporate Sustainability and Why It Matters</w:t>
              </w:r>
            </w:hyperlink>
          </w:p>
        </w:tc>
      </w:tr>
      <w:tr w:rsidR="001C02FC" w:rsidRPr="005C39D2" w:rsidTr="005E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15" w:type="dxa"/>
            <w:gridSpan w:val="1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C02FC" w:rsidRPr="005C39D2" w:rsidRDefault="001C02FC" w:rsidP="00A75751">
            <w:pPr>
              <w:rPr>
                <w:rFonts w:asciiTheme="minorHAnsi" w:hAnsiTheme="minorHAnsi"/>
                <w:i/>
                <w:sz w:val="18"/>
                <w:szCs w:val="18"/>
                <w:lang w:val="en-GB"/>
              </w:rPr>
            </w:pPr>
            <w:r w:rsidRPr="005C39D2">
              <w:rPr>
                <w:rFonts w:asciiTheme="minorHAnsi" w:hAnsiTheme="minorHAnsi"/>
                <w:b/>
                <w:i/>
                <w:sz w:val="18"/>
                <w:szCs w:val="18"/>
                <w:lang w:val="en-GB"/>
              </w:rPr>
              <w:t>Lecturers</w:t>
            </w:r>
            <w:r w:rsidRPr="005C39D2">
              <w:rPr>
                <w:rFonts w:asciiTheme="minorHAnsi" w:hAnsiTheme="minorHAnsi"/>
                <w:i/>
                <w:sz w:val="18"/>
                <w:szCs w:val="18"/>
                <w:lang w:val="en-GB"/>
              </w:rPr>
              <w:t xml:space="preserve"> </w:t>
            </w:r>
            <w:r w:rsidRPr="005C39D2">
              <w:rPr>
                <w:rFonts w:asciiTheme="minorHAnsi" w:hAnsiTheme="minorHAnsi"/>
                <w:sz w:val="18"/>
                <w:szCs w:val="18"/>
                <w:lang w:val="en-GB"/>
              </w:rPr>
              <w:t xml:space="preserve">     </w:t>
            </w:r>
          </w:p>
        </w:tc>
      </w:tr>
    </w:tbl>
    <w:tbl>
      <w:tblPr>
        <w:tblStyle w:val="Tabelraster"/>
        <w:tblW w:w="10915" w:type="dxa"/>
        <w:tblInd w:w="-714" w:type="dxa"/>
        <w:tblLayout w:type="fixed"/>
        <w:tblLook w:val="04A0" w:firstRow="1" w:lastRow="0" w:firstColumn="1" w:lastColumn="0" w:noHBand="0" w:noVBand="1"/>
      </w:tblPr>
      <w:tblGrid>
        <w:gridCol w:w="3090"/>
        <w:gridCol w:w="1560"/>
        <w:gridCol w:w="6265"/>
      </w:tblGrid>
      <w:tr w:rsidR="001C02FC" w:rsidRPr="005C39D2" w:rsidTr="009C17E7">
        <w:tc>
          <w:tcPr>
            <w:tcW w:w="3090" w:type="dxa"/>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Name</w:t>
            </w:r>
          </w:p>
        </w:tc>
        <w:tc>
          <w:tcPr>
            <w:tcW w:w="1560" w:type="dxa"/>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Code</w:t>
            </w:r>
          </w:p>
        </w:tc>
        <w:tc>
          <w:tcPr>
            <w:tcW w:w="6265" w:type="dxa"/>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E-mail</w:t>
            </w:r>
          </w:p>
        </w:tc>
      </w:tr>
      <w:tr w:rsidR="001C02FC" w:rsidRPr="005C39D2" w:rsidTr="009C17E7">
        <w:tc>
          <w:tcPr>
            <w:tcW w:w="3090" w:type="dxa"/>
          </w:tcPr>
          <w:p w:rsidR="001C02FC" w:rsidRPr="005C39D2" w:rsidRDefault="001C02FC" w:rsidP="00A75751">
            <w:pPr>
              <w:rPr>
                <w:rFonts w:asciiTheme="minorHAnsi" w:hAnsiTheme="minorHAnsi"/>
                <w:sz w:val="18"/>
                <w:szCs w:val="18"/>
                <w:lang w:val="en-GB"/>
              </w:rPr>
            </w:pPr>
          </w:p>
        </w:tc>
        <w:tc>
          <w:tcPr>
            <w:tcW w:w="1560" w:type="dxa"/>
          </w:tcPr>
          <w:p w:rsidR="001C02FC" w:rsidRPr="005C39D2" w:rsidRDefault="001C02FC" w:rsidP="00A75751">
            <w:pPr>
              <w:rPr>
                <w:rFonts w:asciiTheme="minorHAnsi" w:hAnsiTheme="minorHAnsi" w:cs="Open Sans"/>
                <w:color w:val="000000"/>
                <w:sz w:val="18"/>
                <w:szCs w:val="18"/>
              </w:rPr>
            </w:pPr>
          </w:p>
        </w:tc>
        <w:tc>
          <w:tcPr>
            <w:tcW w:w="6265" w:type="dxa"/>
          </w:tcPr>
          <w:p w:rsidR="001C02FC" w:rsidRPr="005C39D2" w:rsidRDefault="001C02FC" w:rsidP="00A75751">
            <w:pPr>
              <w:rPr>
                <w:rFonts w:asciiTheme="minorHAnsi" w:hAnsiTheme="minorHAnsi"/>
                <w:sz w:val="18"/>
                <w:szCs w:val="18"/>
              </w:rPr>
            </w:pPr>
          </w:p>
        </w:tc>
      </w:tr>
      <w:tr w:rsidR="001C02FC" w:rsidRPr="005C39D2" w:rsidTr="009C17E7">
        <w:tc>
          <w:tcPr>
            <w:tcW w:w="3090" w:type="dxa"/>
          </w:tcPr>
          <w:p w:rsidR="001C02FC" w:rsidRPr="005C39D2" w:rsidRDefault="001C02FC" w:rsidP="00A75751">
            <w:pPr>
              <w:rPr>
                <w:rFonts w:asciiTheme="minorHAnsi" w:hAnsiTheme="minorHAnsi"/>
                <w:sz w:val="18"/>
                <w:szCs w:val="18"/>
              </w:rPr>
            </w:pPr>
          </w:p>
        </w:tc>
        <w:tc>
          <w:tcPr>
            <w:tcW w:w="1560" w:type="dxa"/>
          </w:tcPr>
          <w:p w:rsidR="001C02FC" w:rsidRPr="005C39D2" w:rsidRDefault="001C02FC" w:rsidP="00A75751">
            <w:pPr>
              <w:rPr>
                <w:rFonts w:asciiTheme="minorHAnsi" w:hAnsiTheme="minorHAnsi" w:cs="Open Sans"/>
                <w:color w:val="000000"/>
                <w:sz w:val="18"/>
                <w:szCs w:val="18"/>
              </w:rPr>
            </w:pPr>
          </w:p>
        </w:tc>
        <w:tc>
          <w:tcPr>
            <w:tcW w:w="6265" w:type="dxa"/>
          </w:tcPr>
          <w:p w:rsidR="001C02FC" w:rsidRPr="005C39D2" w:rsidRDefault="001C02FC" w:rsidP="00A75751">
            <w:pPr>
              <w:rPr>
                <w:rFonts w:asciiTheme="minorHAnsi" w:hAnsiTheme="minorHAnsi"/>
                <w:sz w:val="18"/>
                <w:szCs w:val="18"/>
              </w:rPr>
            </w:pPr>
          </w:p>
        </w:tc>
      </w:tr>
      <w:tr w:rsidR="001C02FC" w:rsidRPr="005C39D2" w:rsidTr="009C17E7">
        <w:tc>
          <w:tcPr>
            <w:tcW w:w="3090" w:type="dxa"/>
          </w:tcPr>
          <w:p w:rsidR="001C02FC" w:rsidRPr="005C39D2" w:rsidRDefault="001C02FC" w:rsidP="00A75751">
            <w:pPr>
              <w:rPr>
                <w:rFonts w:asciiTheme="minorHAnsi" w:hAnsiTheme="minorHAnsi"/>
                <w:sz w:val="18"/>
                <w:szCs w:val="18"/>
              </w:rPr>
            </w:pPr>
          </w:p>
        </w:tc>
        <w:tc>
          <w:tcPr>
            <w:tcW w:w="1560" w:type="dxa"/>
          </w:tcPr>
          <w:p w:rsidR="001C02FC" w:rsidRPr="005C39D2" w:rsidRDefault="001C02FC" w:rsidP="00A75751">
            <w:pPr>
              <w:rPr>
                <w:rFonts w:asciiTheme="minorHAnsi" w:hAnsiTheme="minorHAnsi" w:cs="Open Sans"/>
                <w:color w:val="000000"/>
                <w:sz w:val="18"/>
                <w:szCs w:val="18"/>
              </w:rPr>
            </w:pPr>
          </w:p>
        </w:tc>
        <w:tc>
          <w:tcPr>
            <w:tcW w:w="6265" w:type="dxa"/>
          </w:tcPr>
          <w:p w:rsidR="001C02FC" w:rsidRPr="005C39D2" w:rsidRDefault="001C02FC" w:rsidP="00A75751">
            <w:pPr>
              <w:rPr>
                <w:rFonts w:asciiTheme="minorHAnsi" w:hAnsiTheme="minorHAnsi"/>
                <w:sz w:val="18"/>
                <w:szCs w:val="18"/>
              </w:rPr>
            </w:pPr>
          </w:p>
        </w:tc>
      </w:tr>
      <w:tr w:rsidR="001C02FC" w:rsidRPr="005C39D2" w:rsidTr="009C17E7">
        <w:tc>
          <w:tcPr>
            <w:tcW w:w="3090" w:type="dxa"/>
          </w:tcPr>
          <w:p w:rsidR="001C02FC" w:rsidRPr="005C39D2" w:rsidRDefault="001C02FC" w:rsidP="00A75751">
            <w:pPr>
              <w:pStyle w:val="Normaalweb"/>
              <w:shd w:val="clear" w:color="auto" w:fill="FFFFFF"/>
              <w:spacing w:line="288" w:lineRule="atLeast"/>
              <w:rPr>
                <w:rFonts w:asciiTheme="minorHAnsi" w:hAnsiTheme="minorHAnsi" w:cs="Open Sans"/>
                <w:color w:val="000000"/>
                <w:sz w:val="18"/>
                <w:szCs w:val="18"/>
              </w:rPr>
            </w:pPr>
          </w:p>
        </w:tc>
        <w:tc>
          <w:tcPr>
            <w:tcW w:w="1560" w:type="dxa"/>
          </w:tcPr>
          <w:p w:rsidR="001C02FC" w:rsidRPr="005C39D2" w:rsidRDefault="001C02FC" w:rsidP="00A75751">
            <w:pPr>
              <w:rPr>
                <w:rFonts w:asciiTheme="minorHAnsi" w:hAnsiTheme="minorHAnsi" w:cs="Open Sans"/>
                <w:color w:val="000000"/>
                <w:sz w:val="18"/>
                <w:szCs w:val="18"/>
              </w:rPr>
            </w:pPr>
          </w:p>
        </w:tc>
        <w:tc>
          <w:tcPr>
            <w:tcW w:w="6265" w:type="dxa"/>
          </w:tcPr>
          <w:p w:rsidR="001C02FC" w:rsidRPr="005C39D2" w:rsidRDefault="001C02FC" w:rsidP="00A75751">
            <w:pPr>
              <w:rPr>
                <w:rFonts w:asciiTheme="minorHAnsi" w:hAnsiTheme="minorHAnsi"/>
                <w:sz w:val="18"/>
                <w:szCs w:val="18"/>
              </w:rPr>
            </w:pPr>
          </w:p>
        </w:tc>
      </w:tr>
      <w:tr w:rsidR="001C02FC" w:rsidRPr="005C39D2" w:rsidTr="009C17E7">
        <w:tc>
          <w:tcPr>
            <w:tcW w:w="3090" w:type="dxa"/>
          </w:tcPr>
          <w:p w:rsidR="001C02FC" w:rsidRPr="005C39D2" w:rsidRDefault="001C02FC" w:rsidP="00A75751">
            <w:pPr>
              <w:rPr>
                <w:rFonts w:asciiTheme="minorHAnsi" w:hAnsiTheme="minorHAnsi"/>
                <w:sz w:val="18"/>
                <w:szCs w:val="18"/>
              </w:rPr>
            </w:pPr>
          </w:p>
        </w:tc>
        <w:tc>
          <w:tcPr>
            <w:tcW w:w="1560" w:type="dxa"/>
          </w:tcPr>
          <w:p w:rsidR="001C02FC" w:rsidRPr="005C39D2" w:rsidRDefault="001C02FC" w:rsidP="00A75751">
            <w:pPr>
              <w:rPr>
                <w:rFonts w:asciiTheme="minorHAnsi" w:hAnsiTheme="minorHAnsi"/>
                <w:sz w:val="18"/>
                <w:szCs w:val="18"/>
              </w:rPr>
            </w:pPr>
          </w:p>
        </w:tc>
        <w:tc>
          <w:tcPr>
            <w:tcW w:w="6265" w:type="dxa"/>
          </w:tcPr>
          <w:p w:rsidR="001C02FC" w:rsidRPr="005C39D2" w:rsidRDefault="001C02FC" w:rsidP="00A75751">
            <w:pPr>
              <w:rPr>
                <w:rFonts w:asciiTheme="minorHAnsi" w:hAnsiTheme="minorHAnsi"/>
                <w:sz w:val="18"/>
                <w:szCs w:val="18"/>
              </w:rPr>
            </w:pPr>
          </w:p>
        </w:tc>
      </w:tr>
    </w:tbl>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6"/>
        <w:gridCol w:w="8189"/>
      </w:tblGrid>
      <w:tr w:rsidR="001C02FC" w:rsidRPr="005C39D2" w:rsidTr="009C17E7">
        <w:trPr>
          <w:cantSplit/>
        </w:trPr>
        <w:tc>
          <w:tcPr>
            <w:tcW w:w="10915" w:type="dxa"/>
            <w:gridSpan w:val="2"/>
            <w:shd w:val="clear" w:color="auto" w:fill="D6E3BC" w:themeFill="accent3" w:themeFillTint="66"/>
          </w:tcPr>
          <w:p w:rsidR="001C02FC" w:rsidRPr="005C39D2" w:rsidRDefault="001C02FC" w:rsidP="00A75751">
            <w:pPr>
              <w:rPr>
                <w:rFonts w:asciiTheme="minorHAnsi" w:hAnsiTheme="minorHAnsi"/>
                <w:b/>
                <w:i/>
                <w:sz w:val="18"/>
                <w:szCs w:val="18"/>
                <w:lang w:val="en-GB"/>
              </w:rPr>
            </w:pPr>
            <w:r w:rsidRPr="005C39D2">
              <w:rPr>
                <w:rFonts w:asciiTheme="minorHAnsi" w:hAnsiTheme="minorHAnsi"/>
                <w:b/>
                <w:i/>
                <w:sz w:val="18"/>
                <w:szCs w:val="18"/>
                <w:lang w:val="en-GB"/>
              </w:rPr>
              <w:t>Document Details</w:t>
            </w:r>
          </w:p>
        </w:tc>
      </w:tr>
      <w:tr w:rsidR="001C02FC" w:rsidRPr="005C39D2" w:rsidTr="009C17E7">
        <w:trPr>
          <w:cantSplit/>
        </w:trPr>
        <w:tc>
          <w:tcPr>
            <w:tcW w:w="2726" w:type="dxa"/>
            <w:tcBorders>
              <w:top w:val="single" w:sz="4" w:space="0" w:color="auto"/>
              <w:left w:val="single" w:sz="4" w:space="0" w:color="auto"/>
              <w:bottom w:val="single" w:sz="4" w:space="0" w:color="auto"/>
              <w:right w:val="single" w:sz="4" w:space="0" w:color="auto"/>
            </w:tcBorders>
            <w:shd w:val="clear" w:color="auto" w:fill="FFC000"/>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Contactperson</w:t>
            </w:r>
          </w:p>
        </w:tc>
        <w:tc>
          <w:tcPr>
            <w:tcW w:w="8189"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US"/>
              </w:rPr>
            </w:pPr>
          </w:p>
        </w:tc>
      </w:tr>
      <w:tr w:rsidR="001C02FC" w:rsidRPr="005C39D2" w:rsidTr="009C17E7">
        <w:trPr>
          <w:cantSplit/>
        </w:trPr>
        <w:tc>
          <w:tcPr>
            <w:tcW w:w="2726"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Authors</w:t>
            </w:r>
          </w:p>
        </w:tc>
        <w:tc>
          <w:tcPr>
            <w:tcW w:w="8189"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Dickson Kombo</w:t>
            </w:r>
          </w:p>
        </w:tc>
      </w:tr>
      <w:tr w:rsidR="001C02FC" w:rsidRPr="005C39D2" w:rsidTr="009C17E7">
        <w:trPr>
          <w:cantSplit/>
        </w:trPr>
        <w:tc>
          <w:tcPr>
            <w:tcW w:w="2726"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Version</w:t>
            </w:r>
          </w:p>
        </w:tc>
        <w:tc>
          <w:tcPr>
            <w:tcW w:w="8189"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3.0</w:t>
            </w:r>
          </w:p>
        </w:tc>
      </w:tr>
      <w:tr w:rsidR="001C02FC" w:rsidRPr="005C39D2" w:rsidTr="009C17E7">
        <w:trPr>
          <w:cantSplit/>
        </w:trPr>
        <w:tc>
          <w:tcPr>
            <w:tcW w:w="2726"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Version Date</w:t>
            </w:r>
          </w:p>
        </w:tc>
        <w:tc>
          <w:tcPr>
            <w:tcW w:w="8189" w:type="dxa"/>
            <w:tcBorders>
              <w:top w:val="single" w:sz="4" w:space="0" w:color="auto"/>
              <w:left w:val="single" w:sz="4" w:space="0" w:color="auto"/>
              <w:bottom w:val="single" w:sz="4" w:space="0" w:color="auto"/>
              <w:right w:val="single" w:sz="4" w:space="0" w:color="auto"/>
            </w:tcBorders>
          </w:tcPr>
          <w:p w:rsidR="001C02FC" w:rsidRPr="005C39D2" w:rsidRDefault="00B647CF" w:rsidP="00B647CF">
            <w:pPr>
              <w:rPr>
                <w:rFonts w:asciiTheme="minorHAnsi" w:hAnsiTheme="minorHAnsi"/>
                <w:sz w:val="18"/>
                <w:szCs w:val="18"/>
                <w:lang w:val="en-GB"/>
              </w:rPr>
            </w:pPr>
            <w:r w:rsidRPr="005C39D2">
              <w:rPr>
                <w:rFonts w:asciiTheme="minorHAnsi" w:hAnsiTheme="minorHAnsi"/>
                <w:sz w:val="18"/>
                <w:szCs w:val="18"/>
                <w:lang w:val="en-GB"/>
              </w:rPr>
              <w:t>March 2017</w:t>
            </w:r>
          </w:p>
        </w:tc>
      </w:tr>
      <w:tr w:rsidR="001C02FC" w:rsidRPr="005C39D2" w:rsidTr="009C17E7">
        <w:trPr>
          <w:cantSplit/>
        </w:trPr>
        <w:tc>
          <w:tcPr>
            <w:tcW w:w="2726"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Previous Module Code</w:t>
            </w:r>
          </w:p>
        </w:tc>
        <w:tc>
          <w:tcPr>
            <w:tcW w:w="8189" w:type="dxa"/>
            <w:tcBorders>
              <w:top w:val="single" w:sz="4" w:space="0" w:color="auto"/>
              <w:left w:val="single" w:sz="4" w:space="0" w:color="auto"/>
              <w:bottom w:val="single" w:sz="4" w:space="0" w:color="auto"/>
              <w:right w:val="single" w:sz="4" w:space="0" w:color="auto"/>
            </w:tcBorders>
          </w:tcPr>
          <w:p w:rsidR="001C02FC" w:rsidRPr="005C39D2" w:rsidRDefault="00567851" w:rsidP="00B647CF">
            <w:pPr>
              <w:rPr>
                <w:rFonts w:asciiTheme="minorHAnsi" w:hAnsiTheme="minorHAnsi"/>
                <w:sz w:val="18"/>
                <w:szCs w:val="18"/>
                <w:lang w:val="en-GB"/>
              </w:rPr>
            </w:pPr>
            <w:r w:rsidRPr="005C39D2">
              <w:rPr>
                <w:rFonts w:asciiTheme="minorHAnsi" w:hAnsiTheme="minorHAnsi" w:cstheme="minorHAnsi"/>
                <w:b/>
                <w:sz w:val="18"/>
                <w:szCs w:val="18"/>
                <w:lang w:val="en-US"/>
              </w:rPr>
              <w:t>IBMCSR 14R3</w:t>
            </w:r>
          </w:p>
        </w:tc>
      </w:tr>
      <w:tr w:rsidR="001C02FC" w:rsidRPr="005C39D2" w:rsidTr="009C17E7">
        <w:trPr>
          <w:cantSplit/>
        </w:trPr>
        <w:tc>
          <w:tcPr>
            <w:tcW w:w="2726"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Date of change to new Module Code</w:t>
            </w:r>
          </w:p>
        </w:tc>
        <w:tc>
          <w:tcPr>
            <w:tcW w:w="8189"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sz w:val="18"/>
                <w:szCs w:val="18"/>
                <w:lang w:val="en-GB"/>
              </w:rPr>
            </w:pPr>
            <w:r w:rsidRPr="005C39D2">
              <w:rPr>
                <w:rFonts w:asciiTheme="minorHAnsi" w:hAnsiTheme="minorHAnsi"/>
                <w:sz w:val="18"/>
                <w:szCs w:val="18"/>
                <w:lang w:val="en-GB"/>
              </w:rPr>
              <w:t>n/a</w:t>
            </w:r>
          </w:p>
        </w:tc>
      </w:tr>
      <w:tr w:rsidR="001C02FC" w:rsidRPr="005C39D2" w:rsidTr="009C17E7">
        <w:trPr>
          <w:cantSplit/>
        </w:trPr>
        <w:tc>
          <w:tcPr>
            <w:tcW w:w="2726" w:type="dxa"/>
            <w:tcBorders>
              <w:top w:val="single" w:sz="4" w:space="0" w:color="auto"/>
              <w:left w:val="single" w:sz="4" w:space="0" w:color="auto"/>
              <w:bottom w:val="single" w:sz="4" w:space="0" w:color="auto"/>
              <w:right w:val="single" w:sz="4" w:space="0" w:color="auto"/>
            </w:tcBorders>
          </w:tcPr>
          <w:p w:rsidR="001C02FC" w:rsidRPr="005C39D2" w:rsidRDefault="001C02FC" w:rsidP="00A75751">
            <w:pPr>
              <w:rPr>
                <w:rFonts w:asciiTheme="minorHAnsi" w:hAnsiTheme="minorHAnsi"/>
                <w:b/>
                <w:sz w:val="18"/>
                <w:szCs w:val="18"/>
                <w:lang w:val="en-GB"/>
              </w:rPr>
            </w:pPr>
            <w:r w:rsidRPr="005C39D2">
              <w:rPr>
                <w:rFonts w:asciiTheme="minorHAnsi" w:hAnsiTheme="minorHAnsi"/>
                <w:b/>
                <w:sz w:val="18"/>
                <w:szCs w:val="18"/>
                <w:lang w:val="en-GB"/>
              </w:rPr>
              <w:t>Appendices</w:t>
            </w:r>
          </w:p>
        </w:tc>
        <w:tc>
          <w:tcPr>
            <w:tcW w:w="8189" w:type="dxa"/>
            <w:tcBorders>
              <w:top w:val="single" w:sz="4" w:space="0" w:color="auto"/>
              <w:left w:val="single" w:sz="4" w:space="0" w:color="auto"/>
              <w:bottom w:val="single" w:sz="4" w:space="0" w:color="auto"/>
              <w:right w:val="single" w:sz="4" w:space="0" w:color="auto"/>
            </w:tcBorders>
          </w:tcPr>
          <w:p w:rsidR="001C02FC" w:rsidRPr="005C39D2" w:rsidRDefault="001C02FC" w:rsidP="004A1696">
            <w:pPr>
              <w:pStyle w:val="Lijstalinea"/>
              <w:numPr>
                <w:ilvl w:val="0"/>
                <w:numId w:val="29"/>
              </w:numPr>
              <w:rPr>
                <w:rFonts w:asciiTheme="minorHAnsi" w:hAnsiTheme="minorHAnsi"/>
                <w:sz w:val="18"/>
                <w:szCs w:val="18"/>
              </w:rPr>
            </w:pPr>
            <w:r w:rsidRPr="005C39D2">
              <w:rPr>
                <w:rFonts w:asciiTheme="minorHAnsi" w:hAnsiTheme="minorHAnsi"/>
                <w:sz w:val="18"/>
                <w:szCs w:val="18"/>
              </w:rPr>
              <w:t>Study load form</w:t>
            </w:r>
          </w:p>
          <w:p w:rsidR="001C02FC" w:rsidRPr="005C39D2" w:rsidRDefault="001C02FC" w:rsidP="004A1696">
            <w:pPr>
              <w:pStyle w:val="Lijstalinea"/>
              <w:numPr>
                <w:ilvl w:val="0"/>
                <w:numId w:val="29"/>
              </w:numPr>
              <w:rPr>
                <w:rFonts w:asciiTheme="minorHAnsi" w:hAnsiTheme="minorHAnsi"/>
                <w:sz w:val="18"/>
                <w:szCs w:val="18"/>
              </w:rPr>
            </w:pPr>
            <w:r w:rsidRPr="005C39D2">
              <w:rPr>
                <w:rFonts w:asciiTheme="minorHAnsi" w:hAnsiTheme="minorHAnsi"/>
                <w:sz w:val="18"/>
                <w:szCs w:val="18"/>
              </w:rPr>
              <w:t>Test matrix</w:t>
            </w:r>
          </w:p>
          <w:p w:rsidR="001C02FC" w:rsidRPr="005C39D2" w:rsidRDefault="009951D7" w:rsidP="004A1696">
            <w:pPr>
              <w:pStyle w:val="Lijstalinea"/>
              <w:numPr>
                <w:ilvl w:val="0"/>
                <w:numId w:val="29"/>
              </w:numPr>
              <w:rPr>
                <w:rFonts w:asciiTheme="minorHAnsi" w:hAnsiTheme="minorHAnsi"/>
                <w:sz w:val="18"/>
                <w:szCs w:val="18"/>
              </w:rPr>
            </w:pPr>
            <w:r>
              <w:rPr>
                <w:rFonts w:asciiTheme="minorHAnsi" w:hAnsiTheme="minorHAnsi"/>
                <w:sz w:val="18"/>
                <w:szCs w:val="18"/>
              </w:rPr>
              <w:t>Group r</w:t>
            </w:r>
            <w:r w:rsidR="001C02FC" w:rsidRPr="005C39D2">
              <w:rPr>
                <w:rFonts w:asciiTheme="minorHAnsi" w:hAnsiTheme="minorHAnsi"/>
                <w:sz w:val="18"/>
                <w:szCs w:val="18"/>
              </w:rPr>
              <w:t xml:space="preserve">eport </w:t>
            </w:r>
            <w:r>
              <w:rPr>
                <w:rFonts w:asciiTheme="minorHAnsi" w:hAnsiTheme="minorHAnsi"/>
                <w:sz w:val="18"/>
                <w:szCs w:val="18"/>
              </w:rPr>
              <w:t>format</w:t>
            </w:r>
          </w:p>
          <w:p w:rsidR="001C02FC" w:rsidRDefault="001C02FC" w:rsidP="004A1696">
            <w:pPr>
              <w:pStyle w:val="Lijstalinea"/>
              <w:numPr>
                <w:ilvl w:val="0"/>
                <w:numId w:val="29"/>
              </w:numPr>
              <w:rPr>
                <w:rFonts w:asciiTheme="minorHAnsi" w:hAnsiTheme="minorHAnsi"/>
                <w:sz w:val="18"/>
                <w:szCs w:val="18"/>
                <w:lang w:val="en-US"/>
              </w:rPr>
            </w:pPr>
            <w:r w:rsidRPr="004A1696">
              <w:rPr>
                <w:rFonts w:asciiTheme="minorHAnsi" w:hAnsiTheme="minorHAnsi"/>
                <w:sz w:val="18"/>
                <w:szCs w:val="18"/>
                <w:lang w:val="en-US"/>
              </w:rPr>
              <w:t>Rubric for</w:t>
            </w:r>
            <w:r w:rsidR="009951D7">
              <w:rPr>
                <w:rFonts w:asciiTheme="minorHAnsi" w:hAnsiTheme="minorHAnsi"/>
                <w:sz w:val="18"/>
                <w:szCs w:val="18"/>
                <w:lang w:val="en-US"/>
              </w:rPr>
              <w:t xml:space="preserve"> group</w:t>
            </w:r>
            <w:r w:rsidRPr="004A1696">
              <w:rPr>
                <w:rFonts w:asciiTheme="minorHAnsi" w:hAnsiTheme="minorHAnsi"/>
                <w:sz w:val="18"/>
                <w:szCs w:val="18"/>
                <w:lang w:val="en-US"/>
              </w:rPr>
              <w:t xml:space="preserve"> report</w:t>
            </w:r>
            <w:r w:rsidR="004A1696" w:rsidRPr="004A1696">
              <w:rPr>
                <w:rFonts w:asciiTheme="minorHAnsi" w:hAnsiTheme="minorHAnsi"/>
                <w:sz w:val="18"/>
                <w:szCs w:val="18"/>
                <w:lang w:val="en-US"/>
              </w:rPr>
              <w:t xml:space="preserve"> &amp; presentation</w:t>
            </w:r>
            <w:r w:rsidRPr="004A1696">
              <w:rPr>
                <w:rFonts w:asciiTheme="minorHAnsi" w:hAnsiTheme="minorHAnsi"/>
                <w:sz w:val="18"/>
                <w:szCs w:val="18"/>
                <w:lang w:val="en-US"/>
              </w:rPr>
              <w:t xml:space="preserve"> assessment</w:t>
            </w:r>
          </w:p>
          <w:p w:rsidR="009951D7" w:rsidRPr="004A1696" w:rsidRDefault="006E1B2F" w:rsidP="004A1696">
            <w:pPr>
              <w:pStyle w:val="Lijstalinea"/>
              <w:numPr>
                <w:ilvl w:val="0"/>
                <w:numId w:val="29"/>
              </w:numPr>
              <w:rPr>
                <w:rFonts w:asciiTheme="minorHAnsi" w:hAnsiTheme="minorHAnsi"/>
                <w:sz w:val="18"/>
                <w:szCs w:val="18"/>
                <w:lang w:val="en-US"/>
              </w:rPr>
            </w:pPr>
            <w:r>
              <w:rPr>
                <w:rFonts w:asciiTheme="minorHAnsi" w:hAnsiTheme="minorHAnsi"/>
                <w:sz w:val="18"/>
                <w:szCs w:val="18"/>
                <w:lang w:val="en-US"/>
              </w:rPr>
              <w:t>Individual report format</w:t>
            </w:r>
          </w:p>
          <w:p w:rsidR="001C02FC" w:rsidRPr="005C39D2" w:rsidRDefault="001C02FC" w:rsidP="003A3DFD">
            <w:pPr>
              <w:pStyle w:val="Lijstalinea"/>
              <w:ind w:left="360"/>
              <w:rPr>
                <w:rFonts w:asciiTheme="minorHAnsi" w:hAnsiTheme="minorHAnsi"/>
                <w:sz w:val="18"/>
                <w:szCs w:val="18"/>
              </w:rPr>
            </w:pPr>
          </w:p>
        </w:tc>
      </w:tr>
    </w:tbl>
    <w:p w:rsidR="001C02FC" w:rsidRPr="005C39D2" w:rsidRDefault="001C02FC" w:rsidP="001C02FC">
      <w:pPr>
        <w:rPr>
          <w:rFonts w:asciiTheme="minorHAnsi" w:hAnsiTheme="minorHAnsi"/>
          <w:sz w:val="18"/>
          <w:szCs w:val="18"/>
        </w:rPr>
      </w:pPr>
    </w:p>
    <w:p w:rsidR="001C02FC" w:rsidRPr="005C39D2" w:rsidRDefault="001C02FC" w:rsidP="001C02FC">
      <w:pPr>
        <w:rPr>
          <w:rFonts w:asciiTheme="minorHAnsi" w:hAnsiTheme="minorHAnsi"/>
          <w:sz w:val="18"/>
          <w:szCs w:val="18"/>
        </w:rPr>
      </w:pPr>
      <w:r w:rsidRPr="005C39D2">
        <w:rPr>
          <w:rFonts w:asciiTheme="minorHAnsi" w:hAnsiTheme="minorHAnsi"/>
          <w:sz w:val="18"/>
          <w:szCs w:val="18"/>
        </w:rPr>
        <w:br w:type="page"/>
      </w:r>
    </w:p>
    <w:p w:rsidR="001C02FC" w:rsidRPr="005C39D2" w:rsidRDefault="001C02FC" w:rsidP="001C02FC">
      <w:pPr>
        <w:rPr>
          <w:rFonts w:asciiTheme="minorHAnsi" w:hAnsiTheme="minorHAnsi"/>
          <w:sz w:val="18"/>
          <w:szCs w:val="18"/>
        </w:rPr>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1C02FC" w:rsidRPr="004E2CA8" w:rsidTr="00A75751">
        <w:trPr>
          <w:cantSplit/>
        </w:trPr>
        <w:tc>
          <w:tcPr>
            <w:tcW w:w="9781" w:type="dxa"/>
            <w:shd w:val="clear" w:color="auto" w:fill="D6E3BC" w:themeFill="accent3" w:themeFillTint="66"/>
          </w:tcPr>
          <w:p w:rsidR="001C02FC" w:rsidRPr="005C39D2" w:rsidRDefault="001C02FC" w:rsidP="00A75751">
            <w:pPr>
              <w:rPr>
                <w:rFonts w:asciiTheme="minorHAnsi" w:hAnsiTheme="minorHAnsi"/>
                <w:b/>
                <w:i/>
                <w:sz w:val="18"/>
                <w:szCs w:val="18"/>
                <w:lang w:val="en-GB"/>
              </w:rPr>
            </w:pPr>
            <w:r w:rsidRPr="005C39D2">
              <w:rPr>
                <w:rFonts w:asciiTheme="minorHAnsi" w:hAnsiTheme="minorHAnsi"/>
                <w:b/>
                <w:i/>
                <w:sz w:val="18"/>
                <w:szCs w:val="18"/>
                <w:lang w:val="en-GB"/>
              </w:rPr>
              <w:t>Appendix One: Study Load Form</w:t>
            </w:r>
          </w:p>
        </w:tc>
      </w:tr>
    </w:tbl>
    <w:p w:rsidR="001C02FC" w:rsidRPr="005C39D2" w:rsidRDefault="001C02FC" w:rsidP="001C02FC">
      <w:pPr>
        <w:rPr>
          <w:rFonts w:asciiTheme="minorHAnsi" w:hAnsiTheme="minorHAnsi"/>
          <w:sz w:val="18"/>
          <w:szCs w:val="18"/>
          <w:lang w:val="en-US"/>
        </w:rPr>
      </w:pPr>
    </w:p>
    <w:tbl>
      <w:tblPr>
        <w:tblStyle w:val="Tabelraster"/>
        <w:tblpPr w:leftFromText="141" w:rightFromText="141" w:vertAnchor="page" w:horzAnchor="margin" w:tblpX="-572" w:tblpY="1712"/>
        <w:tblW w:w="9587" w:type="dxa"/>
        <w:tblLook w:val="04A0" w:firstRow="1" w:lastRow="0" w:firstColumn="1" w:lastColumn="0" w:noHBand="0" w:noVBand="1"/>
      </w:tblPr>
      <w:tblGrid>
        <w:gridCol w:w="4395"/>
        <w:gridCol w:w="1701"/>
        <w:gridCol w:w="1842"/>
        <w:gridCol w:w="1649"/>
      </w:tblGrid>
      <w:tr w:rsidR="001C02FC" w:rsidRPr="005C39D2" w:rsidTr="0095140B">
        <w:trPr>
          <w:trHeight w:val="255"/>
        </w:trPr>
        <w:tc>
          <w:tcPr>
            <w:tcW w:w="4395"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xml:space="preserve">Subject: </w:t>
            </w:r>
          </w:p>
        </w:tc>
        <w:tc>
          <w:tcPr>
            <w:tcW w:w="1701"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IBMEM16R3</w:t>
            </w:r>
          </w:p>
        </w:tc>
        <w:tc>
          <w:tcPr>
            <w:tcW w:w="1842"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649" w:type="dxa"/>
            <w:noWrap/>
            <w:hideMark/>
          </w:tcPr>
          <w:p w:rsidR="001C02FC" w:rsidRPr="005C39D2" w:rsidRDefault="009C17E7" w:rsidP="0095140B">
            <w:pPr>
              <w:rPr>
                <w:rFonts w:asciiTheme="minorHAnsi" w:hAnsiTheme="minorHAnsi"/>
                <w:sz w:val="18"/>
                <w:szCs w:val="18"/>
              </w:rPr>
            </w:pPr>
            <w:r w:rsidRPr="005C39D2">
              <w:rPr>
                <w:rFonts w:asciiTheme="minorHAnsi" w:hAnsiTheme="minorHAnsi"/>
                <w:sz w:val="18"/>
                <w:szCs w:val="18"/>
              </w:rPr>
              <w:t> 2</w:t>
            </w:r>
            <w:r w:rsidR="001C02FC" w:rsidRPr="005C39D2">
              <w:rPr>
                <w:rFonts w:asciiTheme="minorHAnsi" w:hAnsiTheme="minorHAnsi"/>
                <w:sz w:val="18"/>
                <w:szCs w:val="18"/>
              </w:rPr>
              <w:t xml:space="preserve"> ECTS</w:t>
            </w:r>
          </w:p>
        </w:tc>
      </w:tr>
      <w:tr w:rsidR="001C02FC" w:rsidRPr="005C39D2" w:rsidTr="0095140B">
        <w:trPr>
          <w:trHeight w:val="270"/>
        </w:trPr>
        <w:tc>
          <w:tcPr>
            <w:tcW w:w="4395"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701"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842"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649" w:type="dxa"/>
            <w:noWrap/>
            <w:hideMark/>
          </w:tcPr>
          <w:p w:rsidR="001C02FC" w:rsidRPr="005C39D2" w:rsidRDefault="009C17E7" w:rsidP="0095140B">
            <w:pPr>
              <w:rPr>
                <w:rFonts w:asciiTheme="minorHAnsi" w:hAnsiTheme="minorHAnsi"/>
                <w:sz w:val="18"/>
                <w:szCs w:val="18"/>
              </w:rPr>
            </w:pPr>
            <w:r w:rsidRPr="005C39D2">
              <w:rPr>
                <w:rFonts w:asciiTheme="minorHAnsi" w:hAnsiTheme="minorHAnsi"/>
                <w:sz w:val="18"/>
                <w:szCs w:val="18"/>
              </w:rPr>
              <w:t> 48</w:t>
            </w:r>
            <w:r w:rsidR="001C02FC" w:rsidRPr="005C39D2">
              <w:rPr>
                <w:rFonts w:asciiTheme="minorHAnsi" w:hAnsiTheme="minorHAnsi"/>
                <w:sz w:val="18"/>
                <w:szCs w:val="18"/>
              </w:rPr>
              <w:t xml:space="preserve"> hours</w:t>
            </w:r>
          </w:p>
        </w:tc>
      </w:tr>
      <w:tr w:rsidR="001C02FC" w:rsidRPr="005C39D2" w:rsidTr="0095140B">
        <w:trPr>
          <w:trHeight w:val="270"/>
        </w:trPr>
        <w:tc>
          <w:tcPr>
            <w:tcW w:w="4395" w:type="dxa"/>
            <w:noWrap/>
            <w:hideMark/>
          </w:tcPr>
          <w:p w:rsidR="001C02FC" w:rsidRPr="005C39D2" w:rsidRDefault="001C02FC" w:rsidP="0095140B">
            <w:pPr>
              <w:rPr>
                <w:rFonts w:asciiTheme="minorHAnsi" w:hAnsiTheme="minorHAnsi"/>
                <w:sz w:val="18"/>
                <w:szCs w:val="18"/>
              </w:rPr>
            </w:pPr>
          </w:p>
        </w:tc>
        <w:tc>
          <w:tcPr>
            <w:tcW w:w="1701" w:type="dxa"/>
            <w:noWrap/>
            <w:hideMark/>
          </w:tcPr>
          <w:p w:rsidR="001C02FC" w:rsidRPr="005C39D2" w:rsidRDefault="001C02FC" w:rsidP="0095140B">
            <w:pPr>
              <w:rPr>
                <w:rFonts w:asciiTheme="minorHAnsi" w:hAnsiTheme="minorHAnsi"/>
                <w:sz w:val="18"/>
                <w:szCs w:val="18"/>
              </w:rPr>
            </w:pPr>
          </w:p>
        </w:tc>
        <w:tc>
          <w:tcPr>
            <w:tcW w:w="1842" w:type="dxa"/>
            <w:noWrap/>
            <w:hideMark/>
          </w:tcPr>
          <w:p w:rsidR="001C02FC" w:rsidRPr="005C39D2" w:rsidRDefault="001C02FC" w:rsidP="0095140B">
            <w:pPr>
              <w:rPr>
                <w:rFonts w:asciiTheme="minorHAnsi" w:hAnsiTheme="minorHAnsi"/>
                <w:sz w:val="18"/>
                <w:szCs w:val="18"/>
              </w:rPr>
            </w:pPr>
          </w:p>
        </w:tc>
        <w:tc>
          <w:tcPr>
            <w:tcW w:w="1649" w:type="dxa"/>
            <w:noWrap/>
            <w:hideMark/>
          </w:tcPr>
          <w:p w:rsidR="001C02FC" w:rsidRPr="005C39D2" w:rsidRDefault="001C02FC" w:rsidP="0095140B">
            <w:pPr>
              <w:rPr>
                <w:rFonts w:asciiTheme="minorHAnsi" w:hAnsiTheme="minorHAnsi"/>
                <w:sz w:val="18"/>
                <w:szCs w:val="18"/>
              </w:rPr>
            </w:pPr>
          </w:p>
        </w:tc>
      </w:tr>
      <w:tr w:rsidR="001C02FC" w:rsidRPr="004E2CA8" w:rsidTr="0095140B">
        <w:trPr>
          <w:trHeight w:val="510"/>
        </w:trPr>
        <w:tc>
          <w:tcPr>
            <w:tcW w:w="4395"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701"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Number of weeks</w:t>
            </w:r>
          </w:p>
        </w:tc>
        <w:tc>
          <w:tcPr>
            <w:tcW w:w="1842" w:type="dxa"/>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Number of classes/lessons per week</w:t>
            </w:r>
          </w:p>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(50 minutes)</w:t>
            </w:r>
          </w:p>
        </w:tc>
        <w:tc>
          <w:tcPr>
            <w:tcW w:w="1649" w:type="dxa"/>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Number of total hours</w:t>
            </w:r>
          </w:p>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(50 minutes)</w:t>
            </w:r>
          </w:p>
        </w:tc>
      </w:tr>
      <w:tr w:rsidR="001C02FC" w:rsidRPr="005C39D2" w:rsidTr="0095140B">
        <w:trPr>
          <w:trHeight w:val="255"/>
        </w:trPr>
        <w:tc>
          <w:tcPr>
            <w:tcW w:w="4395" w:type="dxa"/>
            <w:shd w:val="clear" w:color="auto" w:fill="D9D9D9" w:themeFill="background1" w:themeFillShade="D9"/>
            <w:noWrap/>
            <w:hideMark/>
          </w:tcPr>
          <w:p w:rsidR="001C02FC" w:rsidRPr="005C39D2" w:rsidRDefault="001C02FC" w:rsidP="0095140B">
            <w:pPr>
              <w:rPr>
                <w:rFonts w:asciiTheme="minorHAnsi" w:hAnsiTheme="minorHAnsi"/>
                <w:b/>
                <w:sz w:val="18"/>
                <w:szCs w:val="18"/>
              </w:rPr>
            </w:pPr>
            <w:r w:rsidRPr="005C39D2">
              <w:rPr>
                <w:rFonts w:asciiTheme="minorHAnsi" w:hAnsiTheme="minorHAnsi"/>
                <w:b/>
                <w:sz w:val="18"/>
                <w:szCs w:val="18"/>
              </w:rPr>
              <w:t>Classes/Consultancies</w:t>
            </w:r>
          </w:p>
        </w:tc>
        <w:tc>
          <w:tcPr>
            <w:tcW w:w="1701" w:type="dxa"/>
            <w:shd w:val="clear" w:color="auto" w:fill="D9D9D9" w:themeFill="background1" w:themeFillShade="D9"/>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7</w:t>
            </w:r>
          </w:p>
        </w:tc>
        <w:tc>
          <w:tcPr>
            <w:tcW w:w="1842" w:type="dxa"/>
            <w:shd w:val="clear" w:color="auto" w:fill="D9D9D9" w:themeFill="background1" w:themeFillShade="D9"/>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3</w:t>
            </w:r>
          </w:p>
        </w:tc>
        <w:tc>
          <w:tcPr>
            <w:tcW w:w="1649" w:type="dxa"/>
            <w:shd w:val="clear" w:color="auto" w:fill="D9D9D9" w:themeFill="background1" w:themeFillShade="D9"/>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21</w:t>
            </w:r>
          </w:p>
        </w:tc>
      </w:tr>
      <w:tr w:rsidR="001C02FC" w:rsidRPr="005C39D2" w:rsidTr="0095140B">
        <w:trPr>
          <w:trHeight w:val="255"/>
        </w:trPr>
        <w:tc>
          <w:tcPr>
            <w:tcW w:w="4395" w:type="dxa"/>
            <w:noWrap/>
            <w:hideMark/>
          </w:tcPr>
          <w:p w:rsidR="001C02FC" w:rsidRPr="005C39D2" w:rsidRDefault="001C02FC" w:rsidP="0095140B">
            <w:pPr>
              <w:rPr>
                <w:rFonts w:asciiTheme="minorHAnsi" w:hAnsiTheme="minorHAnsi"/>
                <w:sz w:val="18"/>
                <w:szCs w:val="18"/>
              </w:rPr>
            </w:pPr>
          </w:p>
        </w:tc>
        <w:tc>
          <w:tcPr>
            <w:tcW w:w="1701"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842"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649"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r>
      <w:tr w:rsidR="001C02FC" w:rsidRPr="005C39D2" w:rsidTr="0095140B">
        <w:trPr>
          <w:trHeight w:val="255"/>
        </w:trPr>
        <w:tc>
          <w:tcPr>
            <w:tcW w:w="4395" w:type="dxa"/>
            <w:shd w:val="clear" w:color="auto" w:fill="D9D9D9" w:themeFill="background1" w:themeFillShade="D9"/>
            <w:noWrap/>
            <w:hideMark/>
          </w:tcPr>
          <w:p w:rsidR="001C02FC" w:rsidRPr="005C39D2" w:rsidRDefault="001C02FC" w:rsidP="0095140B">
            <w:pPr>
              <w:rPr>
                <w:rFonts w:asciiTheme="minorHAnsi" w:hAnsiTheme="minorHAnsi"/>
                <w:b/>
                <w:sz w:val="18"/>
                <w:szCs w:val="18"/>
                <w:lang w:val="en-US"/>
              </w:rPr>
            </w:pPr>
            <w:r w:rsidRPr="005C39D2">
              <w:rPr>
                <w:rFonts w:asciiTheme="minorHAnsi" w:hAnsiTheme="minorHAnsi"/>
                <w:b/>
                <w:sz w:val="18"/>
                <w:szCs w:val="18"/>
                <w:lang w:val="en-US"/>
              </w:rPr>
              <w:t>Presentation (x2)</w:t>
            </w:r>
          </w:p>
        </w:tc>
        <w:tc>
          <w:tcPr>
            <w:tcW w:w="1701" w:type="dxa"/>
            <w:shd w:val="clear" w:color="auto" w:fill="D9D9D9" w:themeFill="background1" w:themeFillShade="D9"/>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 </w:t>
            </w:r>
          </w:p>
        </w:tc>
        <w:tc>
          <w:tcPr>
            <w:tcW w:w="1842" w:type="dxa"/>
            <w:shd w:val="clear" w:color="auto" w:fill="D9D9D9" w:themeFill="background1" w:themeFillShade="D9"/>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 </w:t>
            </w:r>
          </w:p>
        </w:tc>
        <w:tc>
          <w:tcPr>
            <w:tcW w:w="1649" w:type="dxa"/>
            <w:shd w:val="clear" w:color="auto" w:fill="D9D9D9" w:themeFill="background1" w:themeFillShade="D9"/>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1</w:t>
            </w:r>
            <w:r w:rsidR="00A62E52" w:rsidRPr="005C39D2">
              <w:rPr>
                <w:rFonts w:asciiTheme="minorHAnsi" w:hAnsiTheme="minorHAnsi"/>
                <w:sz w:val="18"/>
                <w:szCs w:val="18"/>
                <w:lang w:val="en-US"/>
              </w:rPr>
              <w:t>4</w:t>
            </w:r>
          </w:p>
        </w:tc>
      </w:tr>
      <w:tr w:rsidR="001C02FC" w:rsidRPr="005C39D2" w:rsidTr="0095140B">
        <w:trPr>
          <w:trHeight w:val="255"/>
        </w:trPr>
        <w:tc>
          <w:tcPr>
            <w:tcW w:w="4395" w:type="dxa"/>
            <w:noWrap/>
            <w:hideMark/>
          </w:tcPr>
          <w:p w:rsidR="001C02FC" w:rsidRPr="005C39D2" w:rsidRDefault="001C02FC" w:rsidP="0095140B">
            <w:pPr>
              <w:pStyle w:val="Lijstalinea"/>
              <w:numPr>
                <w:ilvl w:val="0"/>
                <w:numId w:val="1"/>
              </w:numPr>
              <w:rPr>
                <w:rFonts w:asciiTheme="minorHAnsi" w:hAnsiTheme="minorHAnsi"/>
                <w:sz w:val="18"/>
                <w:szCs w:val="18"/>
                <w:lang w:val="en-US"/>
              </w:rPr>
            </w:pPr>
            <w:r w:rsidRPr="005C39D2">
              <w:rPr>
                <w:rFonts w:asciiTheme="minorHAnsi" w:hAnsiTheme="minorHAnsi"/>
                <w:sz w:val="18"/>
                <w:szCs w:val="18"/>
              </w:rPr>
              <w:t>Research</w:t>
            </w:r>
          </w:p>
        </w:tc>
        <w:tc>
          <w:tcPr>
            <w:tcW w:w="1701" w:type="dxa"/>
            <w:noWrap/>
          </w:tcPr>
          <w:p w:rsidR="001C02FC" w:rsidRPr="005C39D2" w:rsidRDefault="001C02FC" w:rsidP="0095140B">
            <w:pPr>
              <w:rPr>
                <w:rFonts w:asciiTheme="minorHAnsi" w:hAnsiTheme="minorHAnsi"/>
                <w:sz w:val="18"/>
                <w:szCs w:val="18"/>
              </w:rPr>
            </w:pPr>
          </w:p>
        </w:tc>
        <w:tc>
          <w:tcPr>
            <w:tcW w:w="1842" w:type="dxa"/>
            <w:noWrap/>
            <w:hideMark/>
          </w:tcPr>
          <w:p w:rsidR="001C02FC" w:rsidRPr="005C39D2" w:rsidRDefault="001C02FC" w:rsidP="0095140B">
            <w:pPr>
              <w:rPr>
                <w:rFonts w:asciiTheme="minorHAnsi" w:hAnsiTheme="minorHAnsi"/>
                <w:sz w:val="18"/>
                <w:szCs w:val="18"/>
              </w:rPr>
            </w:pPr>
          </w:p>
        </w:tc>
        <w:tc>
          <w:tcPr>
            <w:tcW w:w="1649" w:type="dxa"/>
            <w:noWrap/>
            <w:hideMark/>
          </w:tcPr>
          <w:p w:rsidR="001C02FC" w:rsidRPr="005C39D2" w:rsidRDefault="0002430B" w:rsidP="0095140B">
            <w:pPr>
              <w:rPr>
                <w:rFonts w:asciiTheme="minorHAnsi" w:hAnsiTheme="minorHAnsi"/>
                <w:sz w:val="18"/>
                <w:szCs w:val="18"/>
              </w:rPr>
            </w:pPr>
            <w:r w:rsidRPr="005C39D2">
              <w:rPr>
                <w:rFonts w:asciiTheme="minorHAnsi" w:hAnsiTheme="minorHAnsi"/>
                <w:sz w:val="18"/>
                <w:szCs w:val="18"/>
              </w:rPr>
              <w:t>8</w:t>
            </w:r>
          </w:p>
        </w:tc>
      </w:tr>
      <w:tr w:rsidR="001C02FC" w:rsidRPr="005C39D2" w:rsidTr="0095140B">
        <w:trPr>
          <w:trHeight w:val="255"/>
        </w:trPr>
        <w:tc>
          <w:tcPr>
            <w:tcW w:w="4395" w:type="dxa"/>
            <w:noWrap/>
            <w:hideMark/>
          </w:tcPr>
          <w:p w:rsidR="001C02FC" w:rsidRPr="005C39D2" w:rsidRDefault="001C02FC" w:rsidP="0095140B">
            <w:pPr>
              <w:pStyle w:val="Lijstalinea"/>
              <w:numPr>
                <w:ilvl w:val="0"/>
                <w:numId w:val="1"/>
              </w:numPr>
              <w:rPr>
                <w:rFonts w:asciiTheme="minorHAnsi" w:hAnsiTheme="minorHAnsi"/>
                <w:sz w:val="18"/>
                <w:szCs w:val="18"/>
              </w:rPr>
            </w:pPr>
            <w:r w:rsidRPr="005C39D2">
              <w:rPr>
                <w:rFonts w:asciiTheme="minorHAnsi" w:hAnsiTheme="minorHAnsi"/>
                <w:sz w:val="18"/>
                <w:szCs w:val="18"/>
              </w:rPr>
              <w:t>Development</w:t>
            </w:r>
          </w:p>
        </w:tc>
        <w:tc>
          <w:tcPr>
            <w:tcW w:w="1701" w:type="dxa"/>
            <w:noWrap/>
          </w:tcPr>
          <w:p w:rsidR="001C02FC" w:rsidRPr="005C39D2" w:rsidRDefault="001C02FC" w:rsidP="0095140B">
            <w:pPr>
              <w:rPr>
                <w:rFonts w:asciiTheme="minorHAnsi" w:hAnsiTheme="minorHAnsi"/>
                <w:sz w:val="18"/>
                <w:szCs w:val="18"/>
              </w:rPr>
            </w:pPr>
          </w:p>
        </w:tc>
        <w:tc>
          <w:tcPr>
            <w:tcW w:w="1842" w:type="dxa"/>
            <w:noWrap/>
            <w:hideMark/>
          </w:tcPr>
          <w:p w:rsidR="001C02FC" w:rsidRPr="005C39D2" w:rsidRDefault="001C02FC" w:rsidP="0095140B">
            <w:pPr>
              <w:rPr>
                <w:rFonts w:asciiTheme="minorHAnsi" w:hAnsiTheme="minorHAnsi"/>
                <w:sz w:val="18"/>
                <w:szCs w:val="18"/>
              </w:rPr>
            </w:pPr>
          </w:p>
        </w:tc>
        <w:tc>
          <w:tcPr>
            <w:tcW w:w="1649" w:type="dxa"/>
            <w:noWrap/>
            <w:hideMark/>
          </w:tcPr>
          <w:p w:rsidR="001C02FC" w:rsidRPr="005C39D2" w:rsidRDefault="00A62E52" w:rsidP="0095140B">
            <w:pPr>
              <w:rPr>
                <w:rFonts w:asciiTheme="minorHAnsi" w:hAnsiTheme="minorHAnsi"/>
                <w:sz w:val="18"/>
                <w:szCs w:val="18"/>
              </w:rPr>
            </w:pPr>
            <w:r w:rsidRPr="005C39D2">
              <w:rPr>
                <w:rFonts w:asciiTheme="minorHAnsi" w:hAnsiTheme="minorHAnsi"/>
                <w:sz w:val="18"/>
                <w:szCs w:val="18"/>
              </w:rPr>
              <w:t>6</w:t>
            </w:r>
          </w:p>
        </w:tc>
      </w:tr>
      <w:tr w:rsidR="001C02FC" w:rsidRPr="005C39D2" w:rsidTr="0095140B">
        <w:trPr>
          <w:trHeight w:val="255"/>
        </w:trPr>
        <w:tc>
          <w:tcPr>
            <w:tcW w:w="4395"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701" w:type="dxa"/>
            <w:noWrap/>
            <w:hideMark/>
          </w:tcPr>
          <w:p w:rsidR="001C02FC" w:rsidRPr="005C39D2" w:rsidRDefault="001C02FC" w:rsidP="0095140B">
            <w:pPr>
              <w:rPr>
                <w:rFonts w:asciiTheme="minorHAnsi" w:hAnsiTheme="minorHAnsi"/>
                <w:sz w:val="18"/>
                <w:szCs w:val="18"/>
              </w:rPr>
            </w:pPr>
          </w:p>
        </w:tc>
        <w:tc>
          <w:tcPr>
            <w:tcW w:w="1842" w:type="dxa"/>
            <w:noWrap/>
            <w:hideMark/>
          </w:tcPr>
          <w:p w:rsidR="001C02FC" w:rsidRPr="005C39D2" w:rsidRDefault="001C02FC" w:rsidP="0095140B">
            <w:pPr>
              <w:rPr>
                <w:rFonts w:asciiTheme="minorHAnsi" w:hAnsiTheme="minorHAnsi"/>
                <w:sz w:val="18"/>
                <w:szCs w:val="18"/>
              </w:rPr>
            </w:pPr>
          </w:p>
        </w:tc>
        <w:tc>
          <w:tcPr>
            <w:tcW w:w="1649"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r>
      <w:tr w:rsidR="001C02FC" w:rsidRPr="005C39D2" w:rsidTr="0095140B">
        <w:trPr>
          <w:trHeight w:val="129"/>
        </w:trPr>
        <w:tc>
          <w:tcPr>
            <w:tcW w:w="4395" w:type="dxa"/>
            <w:shd w:val="clear" w:color="auto" w:fill="D9D9D9" w:themeFill="background1" w:themeFillShade="D9"/>
            <w:noWrap/>
            <w:hideMark/>
          </w:tcPr>
          <w:p w:rsidR="001C02FC" w:rsidRPr="005C39D2" w:rsidRDefault="001C02FC" w:rsidP="0095140B">
            <w:pPr>
              <w:rPr>
                <w:rFonts w:asciiTheme="minorHAnsi" w:hAnsiTheme="minorHAnsi"/>
                <w:b/>
                <w:sz w:val="18"/>
                <w:szCs w:val="18"/>
              </w:rPr>
            </w:pPr>
            <w:r w:rsidRPr="005C39D2">
              <w:rPr>
                <w:rFonts w:asciiTheme="minorHAnsi" w:hAnsiTheme="minorHAnsi"/>
                <w:b/>
                <w:sz w:val="18"/>
                <w:szCs w:val="18"/>
              </w:rPr>
              <w:t>Reports (x2)</w:t>
            </w:r>
          </w:p>
        </w:tc>
        <w:tc>
          <w:tcPr>
            <w:tcW w:w="1701" w:type="dxa"/>
            <w:shd w:val="clear" w:color="auto" w:fill="D9D9D9" w:themeFill="background1" w:themeFillShade="D9"/>
            <w:noWrap/>
          </w:tcPr>
          <w:p w:rsidR="001C02FC" w:rsidRPr="005C39D2" w:rsidRDefault="001C02FC" w:rsidP="0095140B">
            <w:pPr>
              <w:rPr>
                <w:rFonts w:asciiTheme="minorHAnsi" w:hAnsiTheme="minorHAnsi"/>
                <w:sz w:val="18"/>
                <w:szCs w:val="18"/>
              </w:rPr>
            </w:pPr>
          </w:p>
        </w:tc>
        <w:tc>
          <w:tcPr>
            <w:tcW w:w="1842" w:type="dxa"/>
            <w:shd w:val="clear" w:color="auto" w:fill="D9D9D9" w:themeFill="background1" w:themeFillShade="D9"/>
            <w:noWrap/>
          </w:tcPr>
          <w:p w:rsidR="001C02FC" w:rsidRPr="005C39D2" w:rsidRDefault="001C02FC" w:rsidP="0095140B">
            <w:pPr>
              <w:rPr>
                <w:rFonts w:asciiTheme="minorHAnsi" w:hAnsiTheme="minorHAnsi"/>
                <w:sz w:val="18"/>
                <w:szCs w:val="18"/>
              </w:rPr>
            </w:pPr>
          </w:p>
        </w:tc>
        <w:tc>
          <w:tcPr>
            <w:tcW w:w="1649" w:type="dxa"/>
            <w:shd w:val="clear" w:color="auto" w:fill="D9D9D9" w:themeFill="background1" w:themeFillShade="D9"/>
            <w:noWrap/>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1</w:t>
            </w:r>
            <w:r w:rsidR="00A62E52" w:rsidRPr="005C39D2">
              <w:rPr>
                <w:rFonts w:asciiTheme="minorHAnsi" w:hAnsiTheme="minorHAnsi"/>
                <w:sz w:val="18"/>
                <w:szCs w:val="18"/>
              </w:rPr>
              <w:t>1</w:t>
            </w:r>
          </w:p>
        </w:tc>
      </w:tr>
      <w:tr w:rsidR="001C02FC" w:rsidRPr="005C39D2" w:rsidTr="0095140B">
        <w:trPr>
          <w:trHeight w:val="255"/>
        </w:trPr>
        <w:tc>
          <w:tcPr>
            <w:tcW w:w="4395" w:type="dxa"/>
            <w:noWrap/>
            <w:hideMark/>
          </w:tcPr>
          <w:p w:rsidR="001C02FC" w:rsidRPr="005C39D2" w:rsidRDefault="001C02FC" w:rsidP="0095140B">
            <w:pPr>
              <w:pStyle w:val="Lijstalinea"/>
              <w:numPr>
                <w:ilvl w:val="0"/>
                <w:numId w:val="1"/>
              </w:numPr>
              <w:rPr>
                <w:rFonts w:asciiTheme="minorHAnsi" w:hAnsiTheme="minorHAnsi"/>
                <w:sz w:val="18"/>
                <w:szCs w:val="18"/>
              </w:rPr>
            </w:pPr>
            <w:r w:rsidRPr="005C39D2">
              <w:rPr>
                <w:rFonts w:asciiTheme="minorHAnsi" w:hAnsiTheme="minorHAnsi"/>
                <w:sz w:val="18"/>
                <w:szCs w:val="18"/>
              </w:rPr>
              <w:t xml:space="preserve">Research </w:t>
            </w:r>
          </w:p>
        </w:tc>
        <w:tc>
          <w:tcPr>
            <w:tcW w:w="1701" w:type="dxa"/>
            <w:noWrap/>
          </w:tcPr>
          <w:p w:rsidR="001C02FC" w:rsidRPr="005C39D2" w:rsidRDefault="001C02FC" w:rsidP="0095140B">
            <w:pPr>
              <w:rPr>
                <w:rFonts w:asciiTheme="minorHAnsi" w:hAnsiTheme="minorHAnsi"/>
                <w:sz w:val="18"/>
                <w:szCs w:val="18"/>
              </w:rPr>
            </w:pPr>
          </w:p>
        </w:tc>
        <w:tc>
          <w:tcPr>
            <w:tcW w:w="1842" w:type="dxa"/>
            <w:noWrap/>
          </w:tcPr>
          <w:p w:rsidR="001C02FC" w:rsidRPr="005C39D2" w:rsidRDefault="001C02FC" w:rsidP="0095140B">
            <w:pPr>
              <w:rPr>
                <w:rFonts w:asciiTheme="minorHAnsi" w:hAnsiTheme="minorHAnsi"/>
                <w:sz w:val="18"/>
                <w:szCs w:val="18"/>
              </w:rPr>
            </w:pPr>
          </w:p>
        </w:tc>
        <w:tc>
          <w:tcPr>
            <w:tcW w:w="1649" w:type="dxa"/>
            <w:noWrap/>
          </w:tcPr>
          <w:p w:rsidR="001C02FC" w:rsidRPr="005C39D2" w:rsidRDefault="00A62E52" w:rsidP="0095140B">
            <w:pPr>
              <w:rPr>
                <w:rFonts w:asciiTheme="minorHAnsi" w:hAnsiTheme="minorHAnsi"/>
                <w:sz w:val="18"/>
                <w:szCs w:val="18"/>
              </w:rPr>
            </w:pPr>
            <w:r w:rsidRPr="005C39D2">
              <w:rPr>
                <w:rFonts w:asciiTheme="minorHAnsi" w:hAnsiTheme="minorHAnsi"/>
                <w:sz w:val="18"/>
                <w:szCs w:val="18"/>
              </w:rPr>
              <w:t>6</w:t>
            </w:r>
          </w:p>
        </w:tc>
      </w:tr>
      <w:tr w:rsidR="001C02FC" w:rsidRPr="005C39D2" w:rsidTr="0095140B">
        <w:trPr>
          <w:trHeight w:val="255"/>
        </w:trPr>
        <w:tc>
          <w:tcPr>
            <w:tcW w:w="4395" w:type="dxa"/>
            <w:noWrap/>
          </w:tcPr>
          <w:p w:rsidR="001C02FC" w:rsidRPr="005C39D2" w:rsidRDefault="001C02FC" w:rsidP="0095140B">
            <w:pPr>
              <w:pStyle w:val="Lijstalinea"/>
              <w:numPr>
                <w:ilvl w:val="0"/>
                <w:numId w:val="1"/>
              </w:numPr>
              <w:rPr>
                <w:rFonts w:asciiTheme="minorHAnsi" w:hAnsiTheme="minorHAnsi"/>
                <w:sz w:val="18"/>
                <w:szCs w:val="18"/>
              </w:rPr>
            </w:pPr>
            <w:r w:rsidRPr="005C39D2">
              <w:rPr>
                <w:rFonts w:asciiTheme="minorHAnsi" w:hAnsiTheme="minorHAnsi"/>
                <w:sz w:val="18"/>
                <w:szCs w:val="18"/>
              </w:rPr>
              <w:t>Development</w:t>
            </w:r>
          </w:p>
        </w:tc>
        <w:tc>
          <w:tcPr>
            <w:tcW w:w="1701" w:type="dxa"/>
            <w:noWrap/>
          </w:tcPr>
          <w:p w:rsidR="001C02FC" w:rsidRPr="005C39D2" w:rsidRDefault="001C02FC" w:rsidP="0095140B">
            <w:pPr>
              <w:rPr>
                <w:rFonts w:asciiTheme="minorHAnsi" w:hAnsiTheme="minorHAnsi"/>
                <w:sz w:val="18"/>
                <w:szCs w:val="18"/>
              </w:rPr>
            </w:pPr>
          </w:p>
        </w:tc>
        <w:tc>
          <w:tcPr>
            <w:tcW w:w="1842" w:type="dxa"/>
            <w:noWrap/>
          </w:tcPr>
          <w:p w:rsidR="001C02FC" w:rsidRPr="005C39D2" w:rsidRDefault="001C02FC" w:rsidP="0095140B">
            <w:pPr>
              <w:rPr>
                <w:rFonts w:asciiTheme="minorHAnsi" w:hAnsiTheme="minorHAnsi"/>
                <w:sz w:val="18"/>
                <w:szCs w:val="18"/>
              </w:rPr>
            </w:pPr>
          </w:p>
        </w:tc>
        <w:tc>
          <w:tcPr>
            <w:tcW w:w="1649" w:type="dxa"/>
            <w:noWrap/>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5</w:t>
            </w:r>
          </w:p>
        </w:tc>
      </w:tr>
      <w:tr w:rsidR="001C02FC" w:rsidRPr="005C39D2" w:rsidTr="0095140B">
        <w:trPr>
          <w:trHeight w:val="255"/>
        </w:trPr>
        <w:tc>
          <w:tcPr>
            <w:tcW w:w="4395" w:type="dxa"/>
            <w:noWrap/>
          </w:tcPr>
          <w:p w:rsidR="001C02FC" w:rsidRPr="005C39D2" w:rsidRDefault="001C02FC" w:rsidP="0095140B">
            <w:pPr>
              <w:rPr>
                <w:rFonts w:asciiTheme="minorHAnsi" w:hAnsiTheme="minorHAnsi"/>
                <w:sz w:val="18"/>
                <w:szCs w:val="18"/>
              </w:rPr>
            </w:pPr>
          </w:p>
        </w:tc>
        <w:tc>
          <w:tcPr>
            <w:tcW w:w="1701" w:type="dxa"/>
            <w:noWrap/>
          </w:tcPr>
          <w:p w:rsidR="001C02FC" w:rsidRPr="005C39D2" w:rsidRDefault="001C02FC" w:rsidP="0095140B">
            <w:pPr>
              <w:rPr>
                <w:rFonts w:asciiTheme="minorHAnsi" w:hAnsiTheme="minorHAnsi"/>
                <w:sz w:val="18"/>
                <w:szCs w:val="18"/>
              </w:rPr>
            </w:pPr>
          </w:p>
        </w:tc>
        <w:tc>
          <w:tcPr>
            <w:tcW w:w="1842" w:type="dxa"/>
            <w:noWrap/>
          </w:tcPr>
          <w:p w:rsidR="001C02FC" w:rsidRPr="005C39D2" w:rsidRDefault="001C02FC" w:rsidP="0095140B">
            <w:pPr>
              <w:rPr>
                <w:rFonts w:asciiTheme="minorHAnsi" w:hAnsiTheme="minorHAnsi"/>
                <w:sz w:val="18"/>
                <w:szCs w:val="18"/>
              </w:rPr>
            </w:pPr>
          </w:p>
        </w:tc>
        <w:tc>
          <w:tcPr>
            <w:tcW w:w="1649" w:type="dxa"/>
            <w:noWrap/>
          </w:tcPr>
          <w:p w:rsidR="001C02FC" w:rsidRPr="005C39D2" w:rsidRDefault="001C02FC" w:rsidP="0095140B">
            <w:pPr>
              <w:rPr>
                <w:rFonts w:asciiTheme="minorHAnsi" w:hAnsiTheme="minorHAnsi"/>
                <w:sz w:val="18"/>
                <w:szCs w:val="18"/>
              </w:rPr>
            </w:pPr>
          </w:p>
        </w:tc>
      </w:tr>
      <w:tr w:rsidR="001C02FC" w:rsidRPr="005C39D2" w:rsidTr="0095140B">
        <w:trPr>
          <w:trHeight w:val="255"/>
        </w:trPr>
        <w:tc>
          <w:tcPr>
            <w:tcW w:w="4395" w:type="dxa"/>
            <w:shd w:val="clear" w:color="auto" w:fill="C4BC96" w:themeFill="background2" w:themeFillShade="BF"/>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Sub-total in hours (60 minutes)</w:t>
            </w:r>
          </w:p>
        </w:tc>
        <w:tc>
          <w:tcPr>
            <w:tcW w:w="1701" w:type="dxa"/>
            <w:shd w:val="clear" w:color="auto" w:fill="C4BC96" w:themeFill="background2" w:themeFillShade="BF"/>
            <w:noWrap/>
            <w:hideMark/>
          </w:tcPr>
          <w:p w:rsidR="001C02FC" w:rsidRPr="005C39D2" w:rsidRDefault="001C02FC" w:rsidP="0095140B">
            <w:pPr>
              <w:rPr>
                <w:rFonts w:asciiTheme="minorHAnsi" w:hAnsiTheme="minorHAnsi"/>
                <w:sz w:val="18"/>
                <w:szCs w:val="18"/>
                <w:lang w:val="en-US"/>
              </w:rPr>
            </w:pPr>
          </w:p>
        </w:tc>
        <w:tc>
          <w:tcPr>
            <w:tcW w:w="1842" w:type="dxa"/>
            <w:shd w:val="clear" w:color="auto" w:fill="C4BC96" w:themeFill="background2" w:themeFillShade="BF"/>
            <w:noWrap/>
            <w:hideMark/>
          </w:tcPr>
          <w:p w:rsidR="001C02FC" w:rsidRPr="005C39D2" w:rsidRDefault="001C02FC" w:rsidP="0095140B">
            <w:pPr>
              <w:rPr>
                <w:rFonts w:asciiTheme="minorHAnsi" w:hAnsiTheme="minorHAnsi"/>
                <w:sz w:val="18"/>
                <w:szCs w:val="18"/>
                <w:lang w:val="en-US"/>
              </w:rPr>
            </w:pPr>
          </w:p>
        </w:tc>
        <w:tc>
          <w:tcPr>
            <w:tcW w:w="1649" w:type="dxa"/>
            <w:shd w:val="clear" w:color="auto" w:fill="C4BC96" w:themeFill="background2" w:themeFillShade="BF"/>
            <w:noWrap/>
            <w:hideMark/>
          </w:tcPr>
          <w:p w:rsidR="001C02FC" w:rsidRPr="005C39D2" w:rsidRDefault="00A62E52" w:rsidP="0095140B">
            <w:pPr>
              <w:rPr>
                <w:rFonts w:asciiTheme="minorHAnsi" w:hAnsiTheme="minorHAnsi"/>
                <w:sz w:val="18"/>
                <w:szCs w:val="18"/>
              </w:rPr>
            </w:pPr>
            <w:r w:rsidRPr="005C39D2">
              <w:rPr>
                <w:rFonts w:asciiTheme="minorHAnsi" w:hAnsiTheme="minorHAnsi"/>
                <w:sz w:val="18"/>
                <w:szCs w:val="18"/>
              </w:rPr>
              <w:t>46</w:t>
            </w:r>
          </w:p>
        </w:tc>
      </w:tr>
      <w:tr w:rsidR="001C02FC" w:rsidRPr="005C39D2" w:rsidTr="0095140B">
        <w:trPr>
          <w:trHeight w:val="255"/>
        </w:trPr>
        <w:tc>
          <w:tcPr>
            <w:tcW w:w="4395" w:type="dxa"/>
            <w:shd w:val="clear" w:color="auto" w:fill="C4BC96" w:themeFill="background2" w:themeFillShade="BF"/>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Unprovided  5%</w:t>
            </w:r>
          </w:p>
        </w:tc>
        <w:tc>
          <w:tcPr>
            <w:tcW w:w="1701" w:type="dxa"/>
            <w:shd w:val="clear" w:color="auto" w:fill="C4BC96" w:themeFill="background2" w:themeFillShade="BF"/>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842" w:type="dxa"/>
            <w:shd w:val="clear" w:color="auto" w:fill="C4BC96" w:themeFill="background2" w:themeFillShade="BF"/>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c>
          <w:tcPr>
            <w:tcW w:w="1649" w:type="dxa"/>
            <w:shd w:val="clear" w:color="auto" w:fill="C4BC96" w:themeFill="background2" w:themeFillShade="BF"/>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xml:space="preserve">  2</w:t>
            </w:r>
          </w:p>
        </w:tc>
      </w:tr>
      <w:tr w:rsidR="001C02FC" w:rsidRPr="005C39D2" w:rsidTr="0095140B">
        <w:trPr>
          <w:trHeight w:val="255"/>
        </w:trPr>
        <w:tc>
          <w:tcPr>
            <w:tcW w:w="4395" w:type="dxa"/>
            <w:noWrap/>
            <w:hideMark/>
          </w:tcPr>
          <w:p w:rsidR="001C02FC" w:rsidRPr="005C39D2" w:rsidRDefault="001C02FC" w:rsidP="0095140B">
            <w:pPr>
              <w:rPr>
                <w:rFonts w:asciiTheme="minorHAnsi" w:hAnsiTheme="minorHAnsi"/>
                <w:sz w:val="18"/>
                <w:szCs w:val="18"/>
              </w:rPr>
            </w:pPr>
          </w:p>
        </w:tc>
        <w:tc>
          <w:tcPr>
            <w:tcW w:w="1701" w:type="dxa"/>
            <w:noWrap/>
            <w:hideMark/>
          </w:tcPr>
          <w:p w:rsidR="001C02FC" w:rsidRPr="005C39D2" w:rsidRDefault="001C02FC" w:rsidP="0095140B">
            <w:pPr>
              <w:rPr>
                <w:rFonts w:asciiTheme="minorHAnsi" w:hAnsiTheme="minorHAnsi"/>
                <w:sz w:val="18"/>
                <w:szCs w:val="18"/>
              </w:rPr>
            </w:pPr>
          </w:p>
        </w:tc>
        <w:tc>
          <w:tcPr>
            <w:tcW w:w="1842" w:type="dxa"/>
            <w:noWrap/>
            <w:hideMark/>
          </w:tcPr>
          <w:p w:rsidR="001C02FC" w:rsidRPr="005C39D2" w:rsidRDefault="001C02FC" w:rsidP="0095140B">
            <w:pPr>
              <w:rPr>
                <w:rFonts w:asciiTheme="minorHAnsi" w:hAnsiTheme="minorHAnsi"/>
                <w:sz w:val="18"/>
                <w:szCs w:val="18"/>
              </w:rPr>
            </w:pPr>
          </w:p>
        </w:tc>
        <w:tc>
          <w:tcPr>
            <w:tcW w:w="1649" w:type="dxa"/>
            <w:noWrap/>
            <w:hideMark/>
          </w:tcPr>
          <w:p w:rsidR="001C02FC" w:rsidRPr="005C39D2" w:rsidRDefault="001C02FC" w:rsidP="0095140B">
            <w:pPr>
              <w:rPr>
                <w:rFonts w:asciiTheme="minorHAnsi" w:hAnsiTheme="minorHAnsi"/>
                <w:sz w:val="18"/>
                <w:szCs w:val="18"/>
              </w:rPr>
            </w:pPr>
            <w:r w:rsidRPr="005C39D2">
              <w:rPr>
                <w:rFonts w:asciiTheme="minorHAnsi" w:hAnsiTheme="minorHAnsi"/>
                <w:sz w:val="18"/>
                <w:szCs w:val="18"/>
              </w:rPr>
              <w:t> </w:t>
            </w:r>
          </w:p>
        </w:tc>
      </w:tr>
      <w:tr w:rsidR="001C02FC" w:rsidRPr="005C39D2" w:rsidTr="0095140B">
        <w:trPr>
          <w:trHeight w:val="255"/>
        </w:trPr>
        <w:tc>
          <w:tcPr>
            <w:tcW w:w="4395" w:type="dxa"/>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Total number of hours (60 minutes)</w:t>
            </w:r>
          </w:p>
        </w:tc>
        <w:tc>
          <w:tcPr>
            <w:tcW w:w="1701" w:type="dxa"/>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 </w:t>
            </w:r>
          </w:p>
        </w:tc>
        <w:tc>
          <w:tcPr>
            <w:tcW w:w="1842" w:type="dxa"/>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 </w:t>
            </w:r>
          </w:p>
        </w:tc>
        <w:tc>
          <w:tcPr>
            <w:tcW w:w="1649" w:type="dxa"/>
            <w:noWrap/>
            <w:hideMark/>
          </w:tcPr>
          <w:p w:rsidR="001C02FC" w:rsidRPr="005C39D2" w:rsidRDefault="00A62E52" w:rsidP="0095140B">
            <w:pPr>
              <w:rPr>
                <w:rFonts w:asciiTheme="minorHAnsi" w:hAnsiTheme="minorHAnsi"/>
                <w:sz w:val="18"/>
                <w:szCs w:val="18"/>
              </w:rPr>
            </w:pPr>
            <w:r w:rsidRPr="005C39D2">
              <w:rPr>
                <w:rFonts w:asciiTheme="minorHAnsi" w:hAnsiTheme="minorHAnsi"/>
                <w:sz w:val="18"/>
                <w:szCs w:val="18"/>
              </w:rPr>
              <w:t>48</w:t>
            </w:r>
          </w:p>
        </w:tc>
      </w:tr>
      <w:tr w:rsidR="001C02FC" w:rsidRPr="005C39D2" w:rsidTr="0095140B">
        <w:trPr>
          <w:trHeight w:val="270"/>
        </w:trPr>
        <w:tc>
          <w:tcPr>
            <w:tcW w:w="4395" w:type="dxa"/>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Total number of European Credits</w:t>
            </w:r>
          </w:p>
        </w:tc>
        <w:tc>
          <w:tcPr>
            <w:tcW w:w="1701" w:type="dxa"/>
            <w:noWrap/>
            <w:hideMark/>
          </w:tcPr>
          <w:p w:rsidR="001C02FC" w:rsidRPr="005C39D2" w:rsidRDefault="001C02FC" w:rsidP="0095140B">
            <w:pPr>
              <w:rPr>
                <w:rFonts w:asciiTheme="minorHAnsi" w:hAnsiTheme="minorHAnsi"/>
                <w:sz w:val="18"/>
                <w:szCs w:val="18"/>
                <w:lang w:val="en-US"/>
              </w:rPr>
            </w:pPr>
            <w:r w:rsidRPr="005C39D2">
              <w:rPr>
                <w:rFonts w:asciiTheme="minorHAnsi" w:hAnsiTheme="minorHAnsi"/>
                <w:sz w:val="18"/>
                <w:szCs w:val="18"/>
                <w:lang w:val="en-US"/>
              </w:rPr>
              <w:t> </w:t>
            </w:r>
          </w:p>
        </w:tc>
        <w:tc>
          <w:tcPr>
            <w:tcW w:w="1842" w:type="dxa"/>
            <w:noWrap/>
            <w:hideMark/>
          </w:tcPr>
          <w:p w:rsidR="001C02FC" w:rsidRPr="005C39D2" w:rsidRDefault="001C02FC" w:rsidP="0095140B">
            <w:pPr>
              <w:rPr>
                <w:rFonts w:asciiTheme="minorHAnsi" w:hAnsiTheme="minorHAnsi"/>
                <w:sz w:val="18"/>
                <w:szCs w:val="18"/>
                <w:lang w:val="en-US"/>
              </w:rPr>
            </w:pPr>
          </w:p>
        </w:tc>
        <w:tc>
          <w:tcPr>
            <w:tcW w:w="1649" w:type="dxa"/>
            <w:noWrap/>
            <w:hideMark/>
          </w:tcPr>
          <w:p w:rsidR="001C02FC" w:rsidRPr="005C39D2" w:rsidRDefault="00A62E52" w:rsidP="0095140B">
            <w:pPr>
              <w:rPr>
                <w:rFonts w:asciiTheme="minorHAnsi" w:hAnsiTheme="minorHAnsi"/>
                <w:b/>
                <w:sz w:val="18"/>
                <w:szCs w:val="18"/>
              </w:rPr>
            </w:pPr>
            <w:r w:rsidRPr="005C39D2">
              <w:rPr>
                <w:rFonts w:asciiTheme="minorHAnsi" w:hAnsiTheme="minorHAnsi"/>
                <w:b/>
                <w:sz w:val="18"/>
                <w:szCs w:val="18"/>
              </w:rPr>
              <w:t>2</w:t>
            </w:r>
            <w:r w:rsidR="001C02FC" w:rsidRPr="005C39D2">
              <w:rPr>
                <w:rFonts w:asciiTheme="minorHAnsi" w:hAnsiTheme="minorHAnsi"/>
                <w:b/>
                <w:sz w:val="18"/>
                <w:szCs w:val="18"/>
              </w:rPr>
              <w:t xml:space="preserve"> ECTS</w:t>
            </w:r>
          </w:p>
        </w:tc>
      </w:tr>
    </w:tbl>
    <w:p w:rsidR="001C02FC" w:rsidRPr="005C39D2" w:rsidRDefault="001C02FC" w:rsidP="001C02FC">
      <w:pPr>
        <w:rPr>
          <w:rFonts w:asciiTheme="minorHAnsi" w:hAnsiTheme="minorHAnsi"/>
          <w:sz w:val="18"/>
          <w:szCs w:val="18"/>
          <w:lang w:val="en-US"/>
        </w:rPr>
      </w:pPr>
      <w:r w:rsidRPr="005C39D2">
        <w:rPr>
          <w:rFonts w:asciiTheme="minorHAnsi" w:hAnsiTheme="minorHAnsi"/>
          <w:sz w:val="18"/>
          <w:szCs w:val="18"/>
          <w:lang w:val="en-US"/>
        </w:rPr>
        <w:br w:type="page"/>
      </w:r>
    </w:p>
    <w:p w:rsidR="001C02FC" w:rsidRPr="005C39D2" w:rsidRDefault="001C02FC" w:rsidP="001C02FC">
      <w:pPr>
        <w:rPr>
          <w:rFonts w:asciiTheme="minorHAnsi" w:hAnsiTheme="minorHAnsi"/>
          <w:sz w:val="18"/>
          <w:szCs w:val="18"/>
          <w:lang w:val="en-US"/>
        </w:rPr>
        <w:sectPr w:rsidR="001C02FC" w:rsidRPr="005C39D2" w:rsidSect="00A75751">
          <w:headerReference w:type="even" r:id="rId16"/>
          <w:headerReference w:type="default" r:id="rId17"/>
          <w:footerReference w:type="even" r:id="rId18"/>
          <w:footerReference w:type="default" r:id="rId19"/>
          <w:headerReference w:type="first" r:id="rId20"/>
          <w:footerReference w:type="first" r:id="rId21"/>
          <w:pgSz w:w="12240" w:h="15840" w:code="1"/>
          <w:pgMar w:top="851" w:right="1418" w:bottom="737" w:left="1797" w:header="709" w:footer="709" w:gutter="0"/>
          <w:cols w:space="708"/>
          <w:docGrid w:linePitch="360"/>
        </w:sectPr>
      </w:pPr>
    </w:p>
    <w:tbl>
      <w:tblPr>
        <w:tblStyle w:val="Tabelraster"/>
        <w:tblW w:w="0" w:type="auto"/>
        <w:jc w:val="center"/>
        <w:shd w:val="clear" w:color="auto" w:fill="D6E3BC" w:themeFill="accent3" w:themeFillTint="66"/>
        <w:tblLook w:val="04A0" w:firstRow="1" w:lastRow="0" w:firstColumn="1" w:lastColumn="0" w:noHBand="0" w:noVBand="1"/>
      </w:tblPr>
      <w:tblGrid>
        <w:gridCol w:w="14242"/>
      </w:tblGrid>
      <w:tr w:rsidR="001C02FC" w:rsidRPr="005C39D2" w:rsidTr="00A75751">
        <w:trPr>
          <w:jc w:val="center"/>
        </w:trPr>
        <w:tc>
          <w:tcPr>
            <w:tcW w:w="14392" w:type="dxa"/>
            <w:shd w:val="clear" w:color="auto" w:fill="D6E3BC" w:themeFill="accent3" w:themeFillTint="66"/>
          </w:tcPr>
          <w:p w:rsidR="001C02FC" w:rsidRPr="005C39D2" w:rsidRDefault="001C02FC" w:rsidP="00A75751">
            <w:pPr>
              <w:rPr>
                <w:rFonts w:asciiTheme="minorHAnsi" w:hAnsiTheme="minorHAnsi"/>
                <w:b/>
                <w:i/>
                <w:sz w:val="18"/>
                <w:szCs w:val="18"/>
                <w:lang w:val="en-GB"/>
              </w:rPr>
            </w:pPr>
            <w:r w:rsidRPr="005C39D2">
              <w:rPr>
                <w:rFonts w:asciiTheme="minorHAnsi" w:hAnsiTheme="minorHAnsi"/>
                <w:b/>
                <w:i/>
                <w:sz w:val="18"/>
                <w:szCs w:val="18"/>
                <w:lang w:val="en-GB"/>
              </w:rPr>
              <w:lastRenderedPageBreak/>
              <w:t>Appendix Two: Test Matrix</w:t>
            </w:r>
          </w:p>
        </w:tc>
      </w:tr>
    </w:tbl>
    <w:p w:rsidR="001C02FC" w:rsidRPr="005C39D2" w:rsidRDefault="001C02FC" w:rsidP="001C02FC">
      <w:pPr>
        <w:rPr>
          <w:rFonts w:asciiTheme="minorHAnsi" w:hAnsiTheme="minorHAnsi"/>
          <w:b/>
          <w:i/>
          <w:sz w:val="18"/>
          <w:szCs w:val="18"/>
          <w:lang w:val="en-GB"/>
        </w:rPr>
      </w:pPr>
    </w:p>
    <w:p w:rsidR="001C02FC" w:rsidRPr="005C39D2" w:rsidRDefault="001C02FC" w:rsidP="001C02FC">
      <w:pPr>
        <w:rPr>
          <w:rFonts w:asciiTheme="minorHAnsi" w:hAnsiTheme="minorHAnsi" w:cs="Calibri"/>
          <w:sz w:val="18"/>
          <w:szCs w:val="18"/>
        </w:rPr>
      </w:pPr>
    </w:p>
    <w:p w:rsidR="001C02FC" w:rsidRPr="005C39D2" w:rsidRDefault="001C02FC" w:rsidP="001C02FC">
      <w:pPr>
        <w:outlineLvl w:val="0"/>
        <w:rPr>
          <w:rFonts w:asciiTheme="minorHAnsi" w:hAnsiTheme="minorHAns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2267"/>
      </w:tblGrid>
      <w:tr w:rsidR="001C02FC" w:rsidRPr="005C39D2" w:rsidTr="00A75751">
        <w:tc>
          <w:tcPr>
            <w:tcW w:w="2029" w:type="dxa"/>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Module code</w:t>
            </w:r>
          </w:p>
        </w:tc>
        <w:tc>
          <w:tcPr>
            <w:tcW w:w="12821" w:type="dxa"/>
          </w:tcPr>
          <w:p w:rsidR="001C02FC" w:rsidRPr="005C39D2" w:rsidRDefault="001C02FC" w:rsidP="00A75751">
            <w:pPr>
              <w:outlineLvl w:val="0"/>
              <w:rPr>
                <w:rFonts w:asciiTheme="minorHAnsi" w:hAnsiTheme="minorHAnsi" w:cs="Calibri"/>
                <w:sz w:val="18"/>
                <w:szCs w:val="18"/>
              </w:rPr>
            </w:pPr>
          </w:p>
        </w:tc>
      </w:tr>
      <w:tr w:rsidR="001C02FC" w:rsidRPr="005C39D2" w:rsidTr="00A75751">
        <w:tc>
          <w:tcPr>
            <w:tcW w:w="2029" w:type="dxa"/>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ECTS</w:t>
            </w:r>
          </w:p>
        </w:tc>
        <w:tc>
          <w:tcPr>
            <w:tcW w:w="12821" w:type="dxa"/>
          </w:tcPr>
          <w:p w:rsidR="001C02FC" w:rsidRPr="005C39D2" w:rsidRDefault="001C02FC" w:rsidP="00A75751">
            <w:pPr>
              <w:outlineLvl w:val="0"/>
              <w:rPr>
                <w:rFonts w:asciiTheme="minorHAnsi" w:hAnsiTheme="minorHAnsi" w:cs="Calibri"/>
                <w:sz w:val="18"/>
                <w:szCs w:val="18"/>
              </w:rPr>
            </w:pPr>
          </w:p>
        </w:tc>
      </w:tr>
    </w:tbl>
    <w:p w:rsidR="001C02FC" w:rsidRPr="005C39D2" w:rsidRDefault="001C02FC" w:rsidP="001C02FC">
      <w:pPr>
        <w:outlineLvl w:val="0"/>
        <w:rPr>
          <w:rFonts w:asciiTheme="minorHAnsi" w:hAnsiTheme="minorHAns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977"/>
        <w:gridCol w:w="1701"/>
        <w:gridCol w:w="1701"/>
        <w:gridCol w:w="1559"/>
        <w:gridCol w:w="1418"/>
        <w:gridCol w:w="1134"/>
        <w:gridCol w:w="2976"/>
      </w:tblGrid>
      <w:tr w:rsidR="001C02FC" w:rsidRPr="004E2CA8" w:rsidTr="00A75751">
        <w:tc>
          <w:tcPr>
            <w:tcW w:w="1384" w:type="dxa"/>
            <w:tcBorders>
              <w:bottom w:val="single" w:sz="4" w:space="0" w:color="auto"/>
            </w:tcBorders>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Competency</w:t>
            </w:r>
          </w:p>
          <w:p w:rsidR="001C02FC" w:rsidRPr="005C39D2" w:rsidRDefault="001C02FC" w:rsidP="00A75751">
            <w:pPr>
              <w:outlineLvl w:val="0"/>
              <w:rPr>
                <w:rFonts w:asciiTheme="minorHAnsi" w:hAnsiTheme="minorHAnsi" w:cs="Calibri"/>
                <w:b/>
                <w:sz w:val="18"/>
                <w:szCs w:val="18"/>
              </w:rPr>
            </w:pPr>
          </w:p>
        </w:tc>
        <w:tc>
          <w:tcPr>
            <w:tcW w:w="2977" w:type="dxa"/>
            <w:tcBorders>
              <w:bottom w:val="single" w:sz="4" w:space="0" w:color="auto"/>
            </w:tcBorders>
          </w:tcPr>
          <w:p w:rsidR="001C02FC" w:rsidRPr="005C39D2" w:rsidRDefault="001C02FC" w:rsidP="00A75751">
            <w:pPr>
              <w:outlineLvl w:val="0"/>
              <w:rPr>
                <w:rFonts w:asciiTheme="minorHAnsi" w:hAnsiTheme="minorHAnsi" w:cs="Calibri"/>
                <w:b/>
                <w:sz w:val="18"/>
                <w:szCs w:val="18"/>
                <w:lang w:val="en-US"/>
              </w:rPr>
            </w:pPr>
            <w:r w:rsidRPr="005C39D2">
              <w:rPr>
                <w:rFonts w:asciiTheme="minorHAnsi" w:hAnsiTheme="minorHAnsi" w:cs="Calibri"/>
                <w:b/>
                <w:sz w:val="18"/>
                <w:szCs w:val="18"/>
                <w:lang w:val="en-US"/>
              </w:rPr>
              <w:t>Which learning objective will be tested (per competency)</w:t>
            </w:r>
          </w:p>
          <w:p w:rsidR="001C02FC" w:rsidRPr="005C39D2" w:rsidRDefault="001C02FC" w:rsidP="00A75751">
            <w:pPr>
              <w:outlineLvl w:val="0"/>
              <w:rPr>
                <w:rFonts w:asciiTheme="minorHAnsi" w:hAnsiTheme="minorHAnsi" w:cs="Calibri"/>
                <w:b/>
                <w:sz w:val="18"/>
                <w:szCs w:val="18"/>
                <w:lang w:val="en-US"/>
              </w:rPr>
            </w:pPr>
          </w:p>
        </w:tc>
        <w:tc>
          <w:tcPr>
            <w:tcW w:w="1701" w:type="dxa"/>
            <w:tcBorders>
              <w:bottom w:val="single" w:sz="4" w:space="0" w:color="auto"/>
            </w:tcBorders>
          </w:tcPr>
          <w:p w:rsidR="001C02FC" w:rsidRPr="005C39D2" w:rsidRDefault="001C02FC" w:rsidP="00A75751">
            <w:pPr>
              <w:outlineLvl w:val="0"/>
              <w:rPr>
                <w:rFonts w:asciiTheme="minorHAnsi" w:hAnsiTheme="minorHAnsi" w:cs="Calibri"/>
                <w:i/>
                <w:sz w:val="18"/>
                <w:szCs w:val="18"/>
                <w:lang w:val="en-US"/>
              </w:rPr>
            </w:pPr>
            <w:r w:rsidRPr="005C39D2">
              <w:rPr>
                <w:rFonts w:asciiTheme="minorHAnsi" w:hAnsiTheme="minorHAnsi" w:cs="Calibri"/>
                <w:b/>
                <w:sz w:val="18"/>
                <w:szCs w:val="18"/>
                <w:lang w:val="en-US"/>
              </w:rPr>
              <w:t xml:space="preserve">Bloom level </w:t>
            </w:r>
            <w:r w:rsidRPr="005C39D2">
              <w:rPr>
                <w:rFonts w:asciiTheme="minorHAnsi" w:hAnsiTheme="minorHAnsi" w:cs="Calibri"/>
                <w:i/>
                <w:sz w:val="18"/>
                <w:szCs w:val="18"/>
                <w:lang w:val="en-US"/>
              </w:rPr>
              <w:t>(Knowledge,</w:t>
            </w:r>
          </w:p>
          <w:p w:rsidR="001C02FC" w:rsidRPr="005C39D2" w:rsidRDefault="001C02FC" w:rsidP="00A75751">
            <w:pPr>
              <w:outlineLvl w:val="0"/>
              <w:rPr>
                <w:rFonts w:asciiTheme="minorHAnsi" w:hAnsiTheme="minorHAnsi" w:cs="Calibri"/>
                <w:b/>
                <w:sz w:val="18"/>
                <w:szCs w:val="18"/>
                <w:lang w:val="en-US"/>
              </w:rPr>
            </w:pPr>
            <w:r w:rsidRPr="005C39D2">
              <w:rPr>
                <w:rFonts w:asciiTheme="minorHAnsi" w:hAnsiTheme="minorHAnsi" w:cs="Calibri"/>
                <w:i/>
                <w:sz w:val="18"/>
                <w:szCs w:val="18"/>
                <w:lang w:val="en-US"/>
              </w:rPr>
              <w:t>Understanding, Applying, Analyzing, Evaluating, Creating)</w:t>
            </w:r>
          </w:p>
        </w:tc>
        <w:tc>
          <w:tcPr>
            <w:tcW w:w="1701" w:type="dxa"/>
            <w:tcBorders>
              <w:bottom w:val="single" w:sz="4" w:space="0" w:color="auto"/>
            </w:tcBorders>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 xml:space="preserve">Test Criteria </w:t>
            </w:r>
          </w:p>
        </w:tc>
        <w:tc>
          <w:tcPr>
            <w:tcW w:w="1559" w:type="dxa"/>
            <w:tcBorders>
              <w:bottom w:val="single" w:sz="4" w:space="0" w:color="auto"/>
            </w:tcBorders>
          </w:tcPr>
          <w:p w:rsidR="001C02FC" w:rsidRPr="005C39D2" w:rsidRDefault="001C02FC" w:rsidP="00A75751">
            <w:pPr>
              <w:outlineLvl w:val="0"/>
              <w:rPr>
                <w:rFonts w:asciiTheme="minorHAnsi" w:hAnsiTheme="minorHAnsi" w:cs="Calibri"/>
                <w:b/>
                <w:sz w:val="18"/>
                <w:szCs w:val="18"/>
                <w:lang w:val="en-US"/>
              </w:rPr>
            </w:pPr>
            <w:r w:rsidRPr="005C39D2">
              <w:rPr>
                <w:rFonts w:asciiTheme="minorHAnsi" w:hAnsiTheme="minorHAnsi" w:cs="Calibri"/>
                <w:b/>
                <w:sz w:val="18"/>
                <w:szCs w:val="18"/>
                <w:lang w:val="en-US"/>
              </w:rPr>
              <w:t xml:space="preserve">Professional product or BoKS- </w:t>
            </w:r>
          </w:p>
          <w:p w:rsidR="001C02FC" w:rsidRPr="005C39D2" w:rsidRDefault="001C02FC" w:rsidP="00A75751">
            <w:pPr>
              <w:outlineLvl w:val="0"/>
              <w:rPr>
                <w:rFonts w:asciiTheme="minorHAnsi" w:hAnsiTheme="minorHAnsi" w:cs="Calibri"/>
                <w:b/>
                <w:sz w:val="18"/>
                <w:szCs w:val="18"/>
                <w:lang w:val="en-US"/>
              </w:rPr>
            </w:pPr>
            <w:r w:rsidRPr="005C39D2">
              <w:rPr>
                <w:rFonts w:asciiTheme="minorHAnsi" w:hAnsiTheme="minorHAnsi" w:cs="Calibri"/>
                <w:b/>
                <w:sz w:val="18"/>
                <w:szCs w:val="18"/>
                <w:lang w:val="en-US"/>
              </w:rPr>
              <w:t>element</w:t>
            </w:r>
          </w:p>
        </w:tc>
        <w:tc>
          <w:tcPr>
            <w:tcW w:w="1418" w:type="dxa"/>
            <w:tcBorders>
              <w:bottom w:val="single" w:sz="4" w:space="0" w:color="auto"/>
            </w:tcBorders>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Test type</w:t>
            </w:r>
          </w:p>
        </w:tc>
        <w:tc>
          <w:tcPr>
            <w:tcW w:w="1134" w:type="dxa"/>
            <w:tcBorders>
              <w:bottom w:val="single" w:sz="4" w:space="0" w:color="auto"/>
            </w:tcBorders>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Weighting</w:t>
            </w:r>
          </w:p>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in %</w:t>
            </w:r>
          </w:p>
        </w:tc>
        <w:tc>
          <w:tcPr>
            <w:tcW w:w="2976" w:type="dxa"/>
            <w:tcBorders>
              <w:bottom w:val="single" w:sz="4" w:space="0" w:color="auto"/>
            </w:tcBorders>
          </w:tcPr>
          <w:p w:rsidR="001C02FC" w:rsidRPr="005C39D2" w:rsidRDefault="001C02FC" w:rsidP="00A75751">
            <w:pPr>
              <w:outlineLvl w:val="0"/>
              <w:rPr>
                <w:rFonts w:asciiTheme="minorHAnsi" w:hAnsiTheme="minorHAnsi" w:cs="Calibri"/>
                <w:b/>
                <w:sz w:val="18"/>
                <w:szCs w:val="18"/>
                <w:lang w:val="en-US"/>
              </w:rPr>
            </w:pPr>
            <w:r w:rsidRPr="005C39D2">
              <w:rPr>
                <w:rFonts w:asciiTheme="minorHAnsi" w:hAnsiTheme="minorHAnsi" w:cs="Calibri"/>
                <w:b/>
                <w:sz w:val="18"/>
                <w:szCs w:val="18"/>
                <w:lang w:val="en-US"/>
              </w:rPr>
              <w:t xml:space="preserve">Question number or part of the answering model </w:t>
            </w:r>
          </w:p>
        </w:tc>
      </w:tr>
      <w:tr w:rsidR="001C02FC" w:rsidRPr="004E2CA8" w:rsidTr="00A75751">
        <w:tc>
          <w:tcPr>
            <w:tcW w:w="14850" w:type="dxa"/>
            <w:gridSpan w:val="8"/>
            <w:shd w:val="clear" w:color="auto" w:fill="CCCCCC"/>
          </w:tcPr>
          <w:p w:rsidR="001C02FC" w:rsidRPr="005C39D2" w:rsidRDefault="001C02FC" w:rsidP="00A75751">
            <w:pPr>
              <w:outlineLvl w:val="0"/>
              <w:rPr>
                <w:rFonts w:asciiTheme="minorHAnsi" w:hAnsiTheme="minorHAnsi" w:cs="Calibri"/>
                <w:sz w:val="18"/>
                <w:szCs w:val="18"/>
                <w:lang w:val="en-US"/>
              </w:rPr>
            </w:pPr>
            <w:r w:rsidRPr="005C39D2">
              <w:rPr>
                <w:rFonts w:asciiTheme="minorHAnsi" w:hAnsiTheme="minorHAnsi" w:cs="Calibri"/>
                <w:sz w:val="18"/>
                <w:szCs w:val="18"/>
                <w:lang w:val="en-US"/>
              </w:rPr>
              <w:t>Assessment part if applicable (</w:t>
            </w:r>
            <w:r w:rsidRPr="005C39D2">
              <w:rPr>
                <w:rFonts w:asciiTheme="minorHAnsi" w:hAnsiTheme="minorHAnsi" w:cs="Calibri"/>
                <w:i/>
                <w:sz w:val="18"/>
                <w:szCs w:val="18"/>
                <w:lang w:val="en-US"/>
              </w:rPr>
              <w:t>e.g. individual presentation, peer assessment, group assignment</w:t>
            </w:r>
            <w:r w:rsidRPr="005C39D2">
              <w:rPr>
                <w:rFonts w:asciiTheme="minorHAnsi" w:hAnsiTheme="minorHAnsi" w:cs="Calibri"/>
                <w:sz w:val="18"/>
                <w:szCs w:val="18"/>
                <w:lang w:val="en-US"/>
              </w:rPr>
              <w:t>)</w:t>
            </w:r>
          </w:p>
        </w:tc>
      </w:tr>
      <w:tr w:rsidR="001C02FC" w:rsidRPr="004E2CA8" w:rsidTr="00A75751">
        <w:tc>
          <w:tcPr>
            <w:tcW w:w="1384" w:type="dxa"/>
          </w:tcPr>
          <w:p w:rsidR="001C02FC" w:rsidRPr="005C39D2" w:rsidRDefault="001C02FC" w:rsidP="00A75751">
            <w:pPr>
              <w:outlineLvl w:val="0"/>
              <w:rPr>
                <w:rFonts w:asciiTheme="minorHAnsi" w:hAnsiTheme="minorHAnsi" w:cs="Calibri"/>
                <w:sz w:val="18"/>
                <w:szCs w:val="18"/>
                <w:lang w:val="en-US"/>
              </w:rPr>
            </w:pPr>
          </w:p>
        </w:tc>
        <w:tc>
          <w:tcPr>
            <w:tcW w:w="2977" w:type="dxa"/>
          </w:tcPr>
          <w:p w:rsidR="001C02FC" w:rsidRPr="005C39D2" w:rsidRDefault="001C02FC" w:rsidP="00A75751">
            <w:pPr>
              <w:rPr>
                <w:rFonts w:asciiTheme="minorHAnsi" w:hAnsiTheme="minorHAnsi" w:cs="Calibri"/>
                <w:b/>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559" w:type="dxa"/>
          </w:tcPr>
          <w:p w:rsidR="001C02FC" w:rsidRPr="005C39D2" w:rsidRDefault="001C02FC" w:rsidP="00A75751">
            <w:pPr>
              <w:outlineLvl w:val="0"/>
              <w:rPr>
                <w:rFonts w:asciiTheme="minorHAnsi" w:hAnsiTheme="minorHAnsi" w:cs="Calibri"/>
                <w:sz w:val="18"/>
                <w:szCs w:val="18"/>
                <w:lang w:val="en-US"/>
              </w:rPr>
            </w:pPr>
          </w:p>
        </w:tc>
        <w:tc>
          <w:tcPr>
            <w:tcW w:w="1418" w:type="dxa"/>
          </w:tcPr>
          <w:p w:rsidR="001C02FC" w:rsidRPr="005C39D2" w:rsidRDefault="001C02FC" w:rsidP="00A75751">
            <w:pPr>
              <w:outlineLvl w:val="0"/>
              <w:rPr>
                <w:rFonts w:asciiTheme="minorHAnsi" w:hAnsiTheme="minorHAnsi" w:cs="Calibri"/>
                <w:b/>
                <w:sz w:val="18"/>
                <w:szCs w:val="18"/>
                <w:lang w:val="en-US"/>
              </w:rPr>
            </w:pPr>
          </w:p>
        </w:tc>
        <w:tc>
          <w:tcPr>
            <w:tcW w:w="1134" w:type="dxa"/>
          </w:tcPr>
          <w:p w:rsidR="001C02FC" w:rsidRPr="005C39D2" w:rsidRDefault="001C02FC" w:rsidP="00A75751">
            <w:pPr>
              <w:outlineLvl w:val="0"/>
              <w:rPr>
                <w:rFonts w:asciiTheme="minorHAnsi" w:hAnsiTheme="minorHAnsi" w:cs="Calibri"/>
                <w:b/>
                <w:sz w:val="18"/>
                <w:szCs w:val="18"/>
                <w:lang w:val="en-US"/>
              </w:rPr>
            </w:pPr>
          </w:p>
        </w:tc>
        <w:tc>
          <w:tcPr>
            <w:tcW w:w="2976" w:type="dxa"/>
          </w:tcPr>
          <w:p w:rsidR="001C02FC" w:rsidRPr="005C39D2" w:rsidRDefault="001C02FC" w:rsidP="00A75751">
            <w:pPr>
              <w:outlineLvl w:val="0"/>
              <w:rPr>
                <w:rFonts w:asciiTheme="minorHAnsi" w:hAnsiTheme="minorHAnsi" w:cs="Calibri"/>
                <w:b/>
                <w:sz w:val="18"/>
                <w:szCs w:val="18"/>
                <w:lang w:val="en-US"/>
              </w:rPr>
            </w:pPr>
          </w:p>
        </w:tc>
      </w:tr>
      <w:tr w:rsidR="001C02FC" w:rsidRPr="004E2CA8" w:rsidTr="00A75751">
        <w:tc>
          <w:tcPr>
            <w:tcW w:w="1384" w:type="dxa"/>
          </w:tcPr>
          <w:p w:rsidR="001C02FC" w:rsidRPr="005C39D2" w:rsidRDefault="001C02FC" w:rsidP="00A75751">
            <w:pPr>
              <w:outlineLvl w:val="0"/>
              <w:rPr>
                <w:rFonts w:asciiTheme="minorHAnsi" w:hAnsiTheme="minorHAnsi" w:cs="Calibri"/>
                <w:sz w:val="18"/>
                <w:szCs w:val="18"/>
                <w:lang w:val="en-US"/>
              </w:rPr>
            </w:pPr>
          </w:p>
        </w:tc>
        <w:tc>
          <w:tcPr>
            <w:tcW w:w="2977" w:type="dxa"/>
          </w:tcPr>
          <w:p w:rsidR="001C02FC" w:rsidRPr="005C39D2" w:rsidRDefault="001C02FC" w:rsidP="00A75751">
            <w:pPr>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559" w:type="dxa"/>
          </w:tcPr>
          <w:p w:rsidR="001C02FC" w:rsidRPr="005C39D2" w:rsidRDefault="001C02FC" w:rsidP="00A75751">
            <w:pPr>
              <w:outlineLvl w:val="0"/>
              <w:rPr>
                <w:rFonts w:asciiTheme="minorHAnsi" w:hAnsiTheme="minorHAnsi"/>
                <w:sz w:val="18"/>
                <w:szCs w:val="18"/>
                <w:lang w:val="en-US"/>
              </w:rPr>
            </w:pPr>
          </w:p>
        </w:tc>
        <w:tc>
          <w:tcPr>
            <w:tcW w:w="1418" w:type="dxa"/>
          </w:tcPr>
          <w:p w:rsidR="001C02FC" w:rsidRPr="005C39D2" w:rsidRDefault="001C02FC" w:rsidP="00A75751">
            <w:pPr>
              <w:outlineLvl w:val="0"/>
              <w:rPr>
                <w:rFonts w:asciiTheme="minorHAnsi" w:hAnsiTheme="minorHAnsi" w:cs="Calibri"/>
                <w:sz w:val="18"/>
                <w:szCs w:val="18"/>
                <w:lang w:val="en-US"/>
              </w:rPr>
            </w:pPr>
          </w:p>
        </w:tc>
        <w:tc>
          <w:tcPr>
            <w:tcW w:w="1134" w:type="dxa"/>
          </w:tcPr>
          <w:p w:rsidR="001C02FC" w:rsidRPr="005C39D2" w:rsidRDefault="001C02FC" w:rsidP="00A75751">
            <w:pPr>
              <w:outlineLvl w:val="0"/>
              <w:rPr>
                <w:rFonts w:asciiTheme="minorHAnsi" w:hAnsiTheme="minorHAnsi" w:cs="Calibri"/>
                <w:sz w:val="18"/>
                <w:szCs w:val="18"/>
                <w:lang w:val="en-US"/>
              </w:rPr>
            </w:pPr>
          </w:p>
        </w:tc>
        <w:tc>
          <w:tcPr>
            <w:tcW w:w="2976" w:type="dxa"/>
          </w:tcPr>
          <w:p w:rsidR="001C02FC" w:rsidRPr="005C39D2" w:rsidRDefault="001C02FC" w:rsidP="00A75751">
            <w:pPr>
              <w:outlineLvl w:val="0"/>
              <w:rPr>
                <w:rFonts w:asciiTheme="minorHAnsi" w:hAnsiTheme="minorHAnsi" w:cs="Calibri"/>
                <w:sz w:val="18"/>
                <w:szCs w:val="18"/>
                <w:lang w:val="en-US"/>
              </w:rPr>
            </w:pPr>
          </w:p>
        </w:tc>
      </w:tr>
      <w:tr w:rsidR="001C02FC" w:rsidRPr="004E2CA8" w:rsidTr="00A75751">
        <w:tc>
          <w:tcPr>
            <w:tcW w:w="1384" w:type="dxa"/>
          </w:tcPr>
          <w:p w:rsidR="001C02FC" w:rsidRPr="005C39D2" w:rsidRDefault="001C02FC" w:rsidP="00A75751">
            <w:pPr>
              <w:outlineLvl w:val="0"/>
              <w:rPr>
                <w:rFonts w:asciiTheme="minorHAnsi" w:hAnsiTheme="minorHAnsi" w:cs="Calibri"/>
                <w:b/>
                <w:color w:val="FF0000"/>
                <w:sz w:val="18"/>
                <w:szCs w:val="18"/>
                <w:lang w:val="en-US"/>
              </w:rPr>
            </w:pPr>
          </w:p>
        </w:tc>
        <w:tc>
          <w:tcPr>
            <w:tcW w:w="2977" w:type="dxa"/>
          </w:tcPr>
          <w:p w:rsidR="001C02FC" w:rsidRPr="005C39D2" w:rsidRDefault="001C02FC" w:rsidP="00A75751">
            <w:pPr>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rPr>
                <w:rFonts w:asciiTheme="minorHAnsi" w:hAnsiTheme="minorHAnsi" w:cs="Calibri"/>
                <w:sz w:val="18"/>
                <w:szCs w:val="18"/>
                <w:lang w:val="en-US"/>
              </w:rPr>
            </w:pPr>
          </w:p>
        </w:tc>
        <w:tc>
          <w:tcPr>
            <w:tcW w:w="1559" w:type="dxa"/>
          </w:tcPr>
          <w:p w:rsidR="001C02FC" w:rsidRPr="005C39D2" w:rsidRDefault="001C02FC" w:rsidP="00A75751">
            <w:pPr>
              <w:outlineLvl w:val="0"/>
              <w:rPr>
                <w:rFonts w:asciiTheme="minorHAnsi" w:hAnsiTheme="minorHAnsi"/>
                <w:sz w:val="18"/>
                <w:szCs w:val="18"/>
                <w:lang w:val="en-US"/>
              </w:rPr>
            </w:pPr>
          </w:p>
        </w:tc>
        <w:tc>
          <w:tcPr>
            <w:tcW w:w="1418" w:type="dxa"/>
          </w:tcPr>
          <w:p w:rsidR="001C02FC" w:rsidRPr="005C39D2" w:rsidRDefault="001C02FC" w:rsidP="00A75751">
            <w:pPr>
              <w:outlineLvl w:val="0"/>
              <w:rPr>
                <w:rFonts w:asciiTheme="minorHAnsi" w:hAnsiTheme="minorHAnsi" w:cs="Calibri"/>
                <w:sz w:val="18"/>
                <w:szCs w:val="18"/>
                <w:lang w:val="en-US"/>
              </w:rPr>
            </w:pPr>
          </w:p>
        </w:tc>
        <w:tc>
          <w:tcPr>
            <w:tcW w:w="1134" w:type="dxa"/>
          </w:tcPr>
          <w:p w:rsidR="001C02FC" w:rsidRPr="005C39D2" w:rsidRDefault="001C02FC" w:rsidP="00A75751">
            <w:pPr>
              <w:outlineLvl w:val="0"/>
              <w:rPr>
                <w:rFonts w:asciiTheme="minorHAnsi" w:hAnsiTheme="minorHAnsi" w:cs="Calibri"/>
                <w:sz w:val="18"/>
                <w:szCs w:val="18"/>
                <w:lang w:val="en-US"/>
              </w:rPr>
            </w:pPr>
          </w:p>
        </w:tc>
        <w:tc>
          <w:tcPr>
            <w:tcW w:w="2976" w:type="dxa"/>
          </w:tcPr>
          <w:p w:rsidR="001C02FC" w:rsidRPr="005C39D2" w:rsidRDefault="001C02FC" w:rsidP="00A75751">
            <w:pPr>
              <w:outlineLvl w:val="0"/>
              <w:rPr>
                <w:rFonts w:asciiTheme="minorHAnsi" w:hAnsiTheme="minorHAnsi" w:cs="Calibri"/>
                <w:sz w:val="18"/>
                <w:szCs w:val="18"/>
                <w:lang w:val="en-US"/>
              </w:rPr>
            </w:pPr>
          </w:p>
        </w:tc>
      </w:tr>
      <w:tr w:rsidR="001C02FC" w:rsidRPr="004E2CA8" w:rsidTr="00A75751">
        <w:tc>
          <w:tcPr>
            <w:tcW w:w="1384" w:type="dxa"/>
          </w:tcPr>
          <w:p w:rsidR="001C02FC" w:rsidRPr="005C39D2" w:rsidRDefault="001C02FC" w:rsidP="00A75751">
            <w:pPr>
              <w:outlineLvl w:val="0"/>
              <w:rPr>
                <w:rFonts w:asciiTheme="minorHAnsi" w:hAnsiTheme="minorHAnsi" w:cs="Calibri"/>
                <w:sz w:val="18"/>
                <w:szCs w:val="18"/>
                <w:lang w:val="en-US"/>
              </w:rPr>
            </w:pPr>
          </w:p>
        </w:tc>
        <w:tc>
          <w:tcPr>
            <w:tcW w:w="2977" w:type="dxa"/>
          </w:tcPr>
          <w:p w:rsidR="001C02FC" w:rsidRPr="005C39D2" w:rsidRDefault="001C02FC" w:rsidP="00A75751">
            <w:pPr>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rPr>
                <w:rFonts w:asciiTheme="minorHAnsi" w:hAnsiTheme="minorHAnsi" w:cs="Arial"/>
                <w:sz w:val="18"/>
                <w:szCs w:val="18"/>
                <w:lang w:val="en-US"/>
              </w:rPr>
            </w:pPr>
          </w:p>
        </w:tc>
        <w:tc>
          <w:tcPr>
            <w:tcW w:w="1559" w:type="dxa"/>
          </w:tcPr>
          <w:p w:rsidR="001C02FC" w:rsidRPr="005C39D2" w:rsidRDefault="001C02FC" w:rsidP="00A75751">
            <w:pPr>
              <w:outlineLvl w:val="0"/>
              <w:rPr>
                <w:rFonts w:asciiTheme="minorHAnsi" w:hAnsiTheme="minorHAnsi"/>
                <w:sz w:val="18"/>
                <w:szCs w:val="18"/>
                <w:lang w:val="en-US"/>
              </w:rPr>
            </w:pPr>
          </w:p>
        </w:tc>
        <w:tc>
          <w:tcPr>
            <w:tcW w:w="1418" w:type="dxa"/>
          </w:tcPr>
          <w:p w:rsidR="001C02FC" w:rsidRPr="005C39D2" w:rsidRDefault="001C02FC" w:rsidP="00A75751">
            <w:pPr>
              <w:outlineLvl w:val="0"/>
              <w:rPr>
                <w:rFonts w:asciiTheme="minorHAnsi" w:hAnsiTheme="minorHAnsi" w:cs="Calibri"/>
                <w:sz w:val="18"/>
                <w:szCs w:val="18"/>
                <w:lang w:val="en-US"/>
              </w:rPr>
            </w:pPr>
          </w:p>
        </w:tc>
        <w:tc>
          <w:tcPr>
            <w:tcW w:w="1134" w:type="dxa"/>
          </w:tcPr>
          <w:p w:rsidR="001C02FC" w:rsidRPr="005C39D2" w:rsidRDefault="001C02FC" w:rsidP="00A75751">
            <w:pPr>
              <w:outlineLvl w:val="0"/>
              <w:rPr>
                <w:rFonts w:asciiTheme="minorHAnsi" w:hAnsiTheme="minorHAnsi" w:cs="Calibri"/>
                <w:sz w:val="18"/>
                <w:szCs w:val="18"/>
                <w:lang w:val="en-US"/>
              </w:rPr>
            </w:pPr>
          </w:p>
        </w:tc>
        <w:tc>
          <w:tcPr>
            <w:tcW w:w="2976" w:type="dxa"/>
          </w:tcPr>
          <w:p w:rsidR="001C02FC" w:rsidRPr="005C39D2" w:rsidRDefault="001C02FC" w:rsidP="00A75751">
            <w:pPr>
              <w:outlineLvl w:val="0"/>
              <w:rPr>
                <w:rFonts w:asciiTheme="minorHAnsi" w:hAnsiTheme="minorHAnsi" w:cs="Calibri"/>
                <w:sz w:val="18"/>
                <w:szCs w:val="18"/>
                <w:lang w:val="en-US"/>
              </w:rPr>
            </w:pPr>
          </w:p>
        </w:tc>
      </w:tr>
      <w:tr w:rsidR="001C02FC" w:rsidRPr="004E2CA8" w:rsidTr="00A75751">
        <w:tc>
          <w:tcPr>
            <w:tcW w:w="1384" w:type="dxa"/>
          </w:tcPr>
          <w:p w:rsidR="001C02FC" w:rsidRPr="005C39D2" w:rsidRDefault="001C02FC" w:rsidP="00A75751">
            <w:pPr>
              <w:outlineLvl w:val="0"/>
              <w:rPr>
                <w:rFonts w:asciiTheme="minorHAnsi" w:hAnsiTheme="minorHAnsi" w:cs="Calibri"/>
                <w:sz w:val="18"/>
                <w:szCs w:val="18"/>
                <w:lang w:val="en-US"/>
              </w:rPr>
            </w:pPr>
          </w:p>
        </w:tc>
        <w:tc>
          <w:tcPr>
            <w:tcW w:w="2977" w:type="dxa"/>
          </w:tcPr>
          <w:p w:rsidR="001C02FC" w:rsidRPr="005C39D2" w:rsidRDefault="001C02FC" w:rsidP="00A75751">
            <w:pPr>
              <w:outlineLvl w:val="0"/>
              <w:rPr>
                <w:rFonts w:asciiTheme="minorHAnsi" w:hAnsiTheme="minorHAnsi" w:cs="Calibri"/>
                <w:b/>
                <w:color w:val="FF0000"/>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559" w:type="dxa"/>
          </w:tcPr>
          <w:p w:rsidR="001C02FC" w:rsidRPr="005C39D2" w:rsidRDefault="001C02FC" w:rsidP="00A75751">
            <w:pPr>
              <w:outlineLvl w:val="0"/>
              <w:rPr>
                <w:rFonts w:asciiTheme="minorHAnsi" w:hAnsiTheme="minorHAnsi" w:cs="Calibri"/>
                <w:sz w:val="18"/>
                <w:szCs w:val="18"/>
                <w:lang w:val="en-US"/>
              </w:rPr>
            </w:pPr>
          </w:p>
        </w:tc>
        <w:tc>
          <w:tcPr>
            <w:tcW w:w="1418" w:type="dxa"/>
          </w:tcPr>
          <w:p w:rsidR="001C02FC" w:rsidRPr="005C39D2" w:rsidRDefault="001C02FC" w:rsidP="00A75751">
            <w:pPr>
              <w:outlineLvl w:val="0"/>
              <w:rPr>
                <w:rFonts w:asciiTheme="minorHAnsi" w:hAnsiTheme="minorHAnsi" w:cs="Calibri"/>
                <w:b/>
                <w:sz w:val="18"/>
                <w:szCs w:val="18"/>
                <w:lang w:val="en-US"/>
              </w:rPr>
            </w:pPr>
          </w:p>
        </w:tc>
        <w:tc>
          <w:tcPr>
            <w:tcW w:w="1134" w:type="dxa"/>
          </w:tcPr>
          <w:p w:rsidR="001C02FC" w:rsidRPr="005C39D2" w:rsidRDefault="001C02FC" w:rsidP="00A75751">
            <w:pPr>
              <w:outlineLvl w:val="0"/>
              <w:rPr>
                <w:rFonts w:asciiTheme="minorHAnsi" w:hAnsiTheme="minorHAnsi" w:cs="Calibri"/>
                <w:b/>
                <w:color w:val="FF0000"/>
                <w:sz w:val="18"/>
                <w:szCs w:val="18"/>
                <w:lang w:val="en-US"/>
              </w:rPr>
            </w:pPr>
          </w:p>
        </w:tc>
        <w:tc>
          <w:tcPr>
            <w:tcW w:w="2976" w:type="dxa"/>
          </w:tcPr>
          <w:p w:rsidR="001C02FC" w:rsidRPr="005C39D2" w:rsidRDefault="001C02FC" w:rsidP="00A75751">
            <w:pPr>
              <w:outlineLvl w:val="0"/>
              <w:rPr>
                <w:rFonts w:asciiTheme="minorHAnsi" w:hAnsiTheme="minorHAnsi" w:cs="Calibri"/>
                <w:b/>
                <w:sz w:val="18"/>
                <w:szCs w:val="18"/>
                <w:lang w:val="en-US"/>
              </w:rPr>
            </w:pPr>
          </w:p>
        </w:tc>
      </w:tr>
      <w:tr w:rsidR="001C02FC" w:rsidRPr="004E2CA8" w:rsidTr="00A75751">
        <w:tc>
          <w:tcPr>
            <w:tcW w:w="1384" w:type="dxa"/>
          </w:tcPr>
          <w:p w:rsidR="001C02FC" w:rsidRPr="005C39D2" w:rsidRDefault="001C02FC" w:rsidP="00A75751">
            <w:pPr>
              <w:outlineLvl w:val="0"/>
              <w:rPr>
                <w:rFonts w:asciiTheme="minorHAnsi" w:hAnsiTheme="minorHAnsi" w:cs="Calibri"/>
                <w:sz w:val="18"/>
                <w:szCs w:val="18"/>
                <w:lang w:val="en-US"/>
              </w:rPr>
            </w:pPr>
          </w:p>
        </w:tc>
        <w:tc>
          <w:tcPr>
            <w:tcW w:w="2977" w:type="dxa"/>
          </w:tcPr>
          <w:p w:rsidR="001C02FC" w:rsidRPr="005C39D2" w:rsidRDefault="001C02FC" w:rsidP="00A75751">
            <w:pPr>
              <w:rPr>
                <w:rFonts w:asciiTheme="minorHAnsi" w:hAnsiTheme="minorHAnsi" w:cs="Calibri"/>
                <w:b/>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559" w:type="dxa"/>
          </w:tcPr>
          <w:p w:rsidR="001C02FC" w:rsidRPr="005C39D2" w:rsidRDefault="001C02FC" w:rsidP="00A75751">
            <w:pPr>
              <w:outlineLvl w:val="0"/>
              <w:rPr>
                <w:rFonts w:asciiTheme="minorHAnsi" w:hAnsiTheme="minorHAnsi" w:cs="Calibri"/>
                <w:sz w:val="18"/>
                <w:szCs w:val="18"/>
                <w:lang w:val="en-US"/>
              </w:rPr>
            </w:pPr>
          </w:p>
        </w:tc>
        <w:tc>
          <w:tcPr>
            <w:tcW w:w="1418" w:type="dxa"/>
          </w:tcPr>
          <w:p w:rsidR="001C02FC" w:rsidRPr="005C39D2" w:rsidRDefault="001C02FC" w:rsidP="00A75751">
            <w:pPr>
              <w:outlineLvl w:val="0"/>
              <w:rPr>
                <w:rFonts w:asciiTheme="minorHAnsi" w:hAnsiTheme="minorHAnsi" w:cs="Calibri"/>
                <w:b/>
                <w:sz w:val="18"/>
                <w:szCs w:val="18"/>
                <w:lang w:val="en-US"/>
              </w:rPr>
            </w:pPr>
          </w:p>
        </w:tc>
        <w:tc>
          <w:tcPr>
            <w:tcW w:w="1134" w:type="dxa"/>
          </w:tcPr>
          <w:p w:rsidR="001C02FC" w:rsidRPr="005C39D2" w:rsidRDefault="001C02FC" w:rsidP="00A75751">
            <w:pPr>
              <w:outlineLvl w:val="0"/>
              <w:rPr>
                <w:rFonts w:asciiTheme="minorHAnsi" w:hAnsiTheme="minorHAnsi" w:cs="Calibri"/>
                <w:b/>
                <w:sz w:val="18"/>
                <w:szCs w:val="18"/>
                <w:lang w:val="en-US"/>
              </w:rPr>
            </w:pPr>
          </w:p>
        </w:tc>
        <w:tc>
          <w:tcPr>
            <w:tcW w:w="2976" w:type="dxa"/>
          </w:tcPr>
          <w:p w:rsidR="001C02FC" w:rsidRPr="005C39D2" w:rsidRDefault="001C02FC" w:rsidP="00A75751">
            <w:pPr>
              <w:outlineLvl w:val="0"/>
              <w:rPr>
                <w:rFonts w:asciiTheme="minorHAnsi" w:hAnsiTheme="minorHAnsi" w:cs="Calibri"/>
                <w:b/>
                <w:sz w:val="18"/>
                <w:szCs w:val="18"/>
                <w:lang w:val="en-US"/>
              </w:rPr>
            </w:pPr>
          </w:p>
        </w:tc>
      </w:tr>
      <w:tr w:rsidR="001C02FC" w:rsidRPr="005C39D2" w:rsidTr="00A75751">
        <w:tc>
          <w:tcPr>
            <w:tcW w:w="14850" w:type="dxa"/>
            <w:gridSpan w:val="8"/>
            <w:shd w:val="clear" w:color="auto" w:fill="BFBFBF"/>
          </w:tcPr>
          <w:p w:rsidR="001C02FC" w:rsidRPr="005C39D2" w:rsidRDefault="001C02FC" w:rsidP="00A75751">
            <w:pPr>
              <w:outlineLvl w:val="0"/>
              <w:rPr>
                <w:rFonts w:asciiTheme="minorHAnsi" w:hAnsiTheme="minorHAnsi" w:cs="Calibri"/>
                <w:sz w:val="18"/>
                <w:szCs w:val="18"/>
                <w:lang w:val="en-US"/>
              </w:rPr>
            </w:pPr>
            <w:r w:rsidRPr="005C39D2">
              <w:rPr>
                <w:rFonts w:asciiTheme="minorHAnsi" w:hAnsiTheme="minorHAnsi" w:cs="Calibri"/>
                <w:sz w:val="18"/>
                <w:szCs w:val="18"/>
                <w:lang w:val="en-US"/>
              </w:rPr>
              <w:t xml:space="preserve">Assessment part if applicable </w:t>
            </w:r>
          </w:p>
        </w:tc>
      </w:tr>
      <w:tr w:rsidR="001C02FC" w:rsidRPr="005C39D2" w:rsidTr="00A75751">
        <w:tc>
          <w:tcPr>
            <w:tcW w:w="1384" w:type="dxa"/>
          </w:tcPr>
          <w:p w:rsidR="001C02FC" w:rsidRPr="005C39D2" w:rsidRDefault="001C02FC" w:rsidP="00A75751">
            <w:pPr>
              <w:rPr>
                <w:rFonts w:asciiTheme="minorHAnsi" w:hAnsiTheme="minorHAnsi"/>
                <w:color w:val="FF0000"/>
                <w:sz w:val="18"/>
                <w:szCs w:val="18"/>
                <w:lang w:val="en-US"/>
              </w:rPr>
            </w:pPr>
          </w:p>
        </w:tc>
        <w:tc>
          <w:tcPr>
            <w:tcW w:w="2977" w:type="dxa"/>
          </w:tcPr>
          <w:p w:rsidR="001C02FC" w:rsidRPr="005C39D2" w:rsidRDefault="001C02FC" w:rsidP="00A75751">
            <w:pPr>
              <w:pStyle w:val="ListParagraph1"/>
              <w:spacing w:before="100" w:beforeAutospacing="1" w:after="100" w:afterAutospacing="1"/>
              <w:ind w:left="0"/>
              <w:rPr>
                <w:rFonts w:asciiTheme="minorHAnsi" w:hAnsiTheme="minorHAnsi" w:cs="Calibri"/>
                <w:b/>
                <w:sz w:val="18"/>
                <w:szCs w:val="18"/>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559" w:type="dxa"/>
          </w:tcPr>
          <w:p w:rsidR="001C02FC" w:rsidRPr="005C39D2" w:rsidRDefault="001C02FC" w:rsidP="00A75751">
            <w:pPr>
              <w:outlineLvl w:val="0"/>
              <w:rPr>
                <w:rFonts w:asciiTheme="minorHAnsi" w:hAnsiTheme="minorHAnsi" w:cs="Calibri"/>
                <w:sz w:val="18"/>
                <w:szCs w:val="18"/>
                <w:lang w:val="en-US"/>
              </w:rPr>
            </w:pPr>
          </w:p>
        </w:tc>
        <w:tc>
          <w:tcPr>
            <w:tcW w:w="1418" w:type="dxa"/>
          </w:tcPr>
          <w:p w:rsidR="001C02FC" w:rsidRPr="005C39D2" w:rsidRDefault="001C02FC" w:rsidP="00A75751">
            <w:pPr>
              <w:outlineLvl w:val="0"/>
              <w:rPr>
                <w:rFonts w:asciiTheme="minorHAnsi" w:hAnsiTheme="minorHAnsi" w:cs="Calibri"/>
                <w:sz w:val="18"/>
                <w:szCs w:val="18"/>
                <w:lang w:val="en-US"/>
              </w:rPr>
            </w:pPr>
          </w:p>
        </w:tc>
        <w:tc>
          <w:tcPr>
            <w:tcW w:w="1134" w:type="dxa"/>
          </w:tcPr>
          <w:p w:rsidR="001C02FC" w:rsidRPr="005C39D2" w:rsidRDefault="001C02FC" w:rsidP="00A75751">
            <w:pPr>
              <w:outlineLvl w:val="0"/>
              <w:rPr>
                <w:rFonts w:asciiTheme="minorHAnsi" w:hAnsiTheme="minorHAnsi" w:cs="Calibri"/>
                <w:sz w:val="18"/>
                <w:szCs w:val="18"/>
                <w:lang w:val="en-US"/>
              </w:rPr>
            </w:pPr>
          </w:p>
        </w:tc>
        <w:tc>
          <w:tcPr>
            <w:tcW w:w="2976" w:type="dxa"/>
          </w:tcPr>
          <w:p w:rsidR="001C02FC" w:rsidRPr="005C39D2" w:rsidRDefault="001C02FC" w:rsidP="00A75751">
            <w:pPr>
              <w:outlineLvl w:val="0"/>
              <w:rPr>
                <w:rFonts w:asciiTheme="minorHAnsi" w:hAnsiTheme="minorHAnsi" w:cs="Calibri"/>
                <w:sz w:val="18"/>
                <w:szCs w:val="18"/>
                <w:lang w:val="en-US"/>
              </w:rPr>
            </w:pPr>
          </w:p>
        </w:tc>
      </w:tr>
      <w:tr w:rsidR="001C02FC" w:rsidRPr="005C39D2" w:rsidTr="00A75751">
        <w:tc>
          <w:tcPr>
            <w:tcW w:w="1384" w:type="dxa"/>
          </w:tcPr>
          <w:p w:rsidR="001C02FC" w:rsidRPr="005C39D2" w:rsidRDefault="001C02FC" w:rsidP="00A75751">
            <w:pPr>
              <w:rPr>
                <w:rFonts w:asciiTheme="minorHAnsi" w:hAnsiTheme="minorHAnsi"/>
                <w:sz w:val="18"/>
                <w:szCs w:val="18"/>
                <w:lang w:val="en-US"/>
              </w:rPr>
            </w:pPr>
          </w:p>
        </w:tc>
        <w:tc>
          <w:tcPr>
            <w:tcW w:w="2977" w:type="dxa"/>
          </w:tcPr>
          <w:p w:rsidR="001C02FC" w:rsidRPr="005C39D2" w:rsidRDefault="001C02FC" w:rsidP="00A75751">
            <w:pPr>
              <w:rPr>
                <w:rFonts w:asciiTheme="minorHAnsi" w:hAnsiTheme="minorHAnsi" w:cs="Calibri"/>
                <w:b/>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559" w:type="dxa"/>
          </w:tcPr>
          <w:p w:rsidR="001C02FC" w:rsidRPr="005C39D2" w:rsidRDefault="001C02FC" w:rsidP="00A75751">
            <w:pPr>
              <w:outlineLvl w:val="0"/>
              <w:rPr>
                <w:rFonts w:asciiTheme="minorHAnsi" w:hAnsiTheme="minorHAnsi" w:cs="Calibri"/>
                <w:sz w:val="18"/>
                <w:szCs w:val="18"/>
                <w:lang w:val="en-US"/>
              </w:rPr>
            </w:pPr>
          </w:p>
        </w:tc>
        <w:tc>
          <w:tcPr>
            <w:tcW w:w="1418" w:type="dxa"/>
          </w:tcPr>
          <w:p w:rsidR="001C02FC" w:rsidRPr="005C39D2" w:rsidRDefault="001C02FC" w:rsidP="00A75751">
            <w:pPr>
              <w:outlineLvl w:val="0"/>
              <w:rPr>
                <w:rFonts w:asciiTheme="minorHAnsi" w:hAnsiTheme="minorHAnsi" w:cs="Calibri"/>
                <w:sz w:val="18"/>
                <w:szCs w:val="18"/>
                <w:lang w:val="en-US"/>
              </w:rPr>
            </w:pPr>
          </w:p>
        </w:tc>
        <w:tc>
          <w:tcPr>
            <w:tcW w:w="1134" w:type="dxa"/>
          </w:tcPr>
          <w:p w:rsidR="001C02FC" w:rsidRPr="005C39D2" w:rsidRDefault="001C02FC" w:rsidP="00A75751">
            <w:pPr>
              <w:outlineLvl w:val="0"/>
              <w:rPr>
                <w:rFonts w:asciiTheme="minorHAnsi" w:hAnsiTheme="minorHAnsi" w:cs="Calibri"/>
                <w:sz w:val="18"/>
                <w:szCs w:val="18"/>
                <w:lang w:val="en-US"/>
              </w:rPr>
            </w:pPr>
          </w:p>
        </w:tc>
        <w:tc>
          <w:tcPr>
            <w:tcW w:w="2976" w:type="dxa"/>
          </w:tcPr>
          <w:p w:rsidR="001C02FC" w:rsidRPr="005C39D2" w:rsidRDefault="001C02FC" w:rsidP="00A75751">
            <w:pPr>
              <w:outlineLvl w:val="0"/>
              <w:rPr>
                <w:rFonts w:asciiTheme="minorHAnsi" w:hAnsiTheme="minorHAnsi" w:cs="Calibri"/>
                <w:sz w:val="18"/>
                <w:szCs w:val="18"/>
                <w:lang w:val="en-US"/>
              </w:rPr>
            </w:pPr>
          </w:p>
        </w:tc>
      </w:tr>
      <w:tr w:rsidR="001C02FC" w:rsidRPr="005C39D2" w:rsidTr="00A75751">
        <w:tc>
          <w:tcPr>
            <w:tcW w:w="1384" w:type="dxa"/>
          </w:tcPr>
          <w:p w:rsidR="001C02FC" w:rsidRPr="005C39D2" w:rsidRDefault="001C02FC" w:rsidP="00A75751">
            <w:pPr>
              <w:outlineLvl w:val="0"/>
              <w:rPr>
                <w:rFonts w:asciiTheme="minorHAnsi" w:hAnsiTheme="minorHAnsi" w:cs="Calibri"/>
                <w:sz w:val="18"/>
                <w:szCs w:val="18"/>
                <w:lang w:val="en-US"/>
              </w:rPr>
            </w:pPr>
          </w:p>
        </w:tc>
        <w:tc>
          <w:tcPr>
            <w:tcW w:w="2977" w:type="dxa"/>
          </w:tcPr>
          <w:p w:rsidR="001C02FC" w:rsidRPr="005C39D2" w:rsidRDefault="001C02FC" w:rsidP="00A75751">
            <w:pPr>
              <w:rPr>
                <w:rFonts w:asciiTheme="minorHAnsi" w:hAnsiTheme="minorHAnsi" w:cs="Calibri"/>
                <w:b/>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701" w:type="dxa"/>
          </w:tcPr>
          <w:p w:rsidR="001C02FC" w:rsidRPr="005C39D2" w:rsidRDefault="001C02FC" w:rsidP="00A75751">
            <w:pPr>
              <w:outlineLvl w:val="0"/>
              <w:rPr>
                <w:rFonts w:asciiTheme="minorHAnsi" w:hAnsiTheme="minorHAnsi" w:cs="Calibri"/>
                <w:sz w:val="18"/>
                <w:szCs w:val="18"/>
                <w:lang w:val="en-US"/>
              </w:rPr>
            </w:pPr>
          </w:p>
        </w:tc>
        <w:tc>
          <w:tcPr>
            <w:tcW w:w="1559" w:type="dxa"/>
          </w:tcPr>
          <w:p w:rsidR="001C02FC" w:rsidRPr="005C39D2" w:rsidRDefault="001C02FC" w:rsidP="00A75751">
            <w:pPr>
              <w:outlineLvl w:val="0"/>
              <w:rPr>
                <w:rFonts w:asciiTheme="minorHAnsi" w:hAnsiTheme="minorHAnsi" w:cs="Calibri"/>
                <w:sz w:val="18"/>
                <w:szCs w:val="18"/>
                <w:lang w:val="en-US"/>
              </w:rPr>
            </w:pPr>
          </w:p>
        </w:tc>
        <w:tc>
          <w:tcPr>
            <w:tcW w:w="1418" w:type="dxa"/>
          </w:tcPr>
          <w:p w:rsidR="001C02FC" w:rsidRPr="005C39D2" w:rsidRDefault="001C02FC" w:rsidP="00A75751">
            <w:pPr>
              <w:outlineLvl w:val="0"/>
              <w:rPr>
                <w:rFonts w:asciiTheme="minorHAnsi" w:hAnsiTheme="minorHAnsi" w:cs="Calibri"/>
                <w:sz w:val="18"/>
                <w:szCs w:val="18"/>
                <w:lang w:val="en-US"/>
              </w:rPr>
            </w:pPr>
          </w:p>
        </w:tc>
        <w:tc>
          <w:tcPr>
            <w:tcW w:w="1134" w:type="dxa"/>
          </w:tcPr>
          <w:p w:rsidR="001C02FC" w:rsidRPr="005C39D2" w:rsidRDefault="001C02FC" w:rsidP="00A75751">
            <w:pPr>
              <w:outlineLvl w:val="0"/>
              <w:rPr>
                <w:rFonts w:asciiTheme="minorHAnsi" w:hAnsiTheme="minorHAnsi" w:cs="Calibri"/>
                <w:sz w:val="18"/>
                <w:szCs w:val="18"/>
                <w:lang w:val="en-US"/>
              </w:rPr>
            </w:pPr>
          </w:p>
        </w:tc>
        <w:tc>
          <w:tcPr>
            <w:tcW w:w="2976" w:type="dxa"/>
          </w:tcPr>
          <w:p w:rsidR="001C02FC" w:rsidRPr="005C39D2" w:rsidRDefault="001C02FC" w:rsidP="00A75751">
            <w:pPr>
              <w:outlineLvl w:val="0"/>
              <w:rPr>
                <w:rFonts w:asciiTheme="minorHAnsi" w:hAnsiTheme="minorHAnsi" w:cs="Calibri"/>
                <w:sz w:val="18"/>
                <w:szCs w:val="18"/>
                <w:lang w:val="en-US"/>
              </w:rPr>
            </w:pPr>
          </w:p>
        </w:tc>
      </w:tr>
    </w:tbl>
    <w:p w:rsidR="001C02FC" w:rsidRPr="005C39D2" w:rsidRDefault="001C02FC" w:rsidP="001C02FC">
      <w:pPr>
        <w:outlineLvl w:val="0"/>
        <w:rPr>
          <w:rFonts w:asciiTheme="minorHAnsi" w:hAnsiTheme="minorHAnsi" w:cs="Calibri"/>
          <w:sz w:val="18"/>
          <w:szCs w:val="18"/>
          <w:lang w:val="en-US"/>
        </w:rPr>
      </w:pPr>
    </w:p>
    <w:p w:rsidR="001C02FC" w:rsidRPr="005C39D2" w:rsidRDefault="001C02FC" w:rsidP="001C02FC">
      <w:pPr>
        <w:outlineLvl w:val="0"/>
        <w:rPr>
          <w:rFonts w:asciiTheme="minorHAnsi" w:hAnsiTheme="minorHAnsi" w:cs="Calibri"/>
          <w:sz w:val="18"/>
          <w:szCs w:val="18"/>
          <w:lang w:val="en-US"/>
        </w:rPr>
      </w:pPr>
      <w:r w:rsidRPr="005C39D2">
        <w:rPr>
          <w:rFonts w:asciiTheme="minorHAnsi" w:hAnsiTheme="minorHAnsi" w:cs="Calibri"/>
          <w:sz w:val="18"/>
          <w:szCs w:val="18"/>
          <w:lang w:val="en-US"/>
        </w:rPr>
        <w:t>Ceasura/decision pass or fail:</w:t>
      </w:r>
    </w:p>
    <w:p w:rsidR="001C02FC" w:rsidRPr="005C39D2" w:rsidRDefault="001C02FC" w:rsidP="001C02FC">
      <w:pPr>
        <w:rPr>
          <w:rFonts w:asciiTheme="minorHAnsi" w:hAnsiTheme="minorHAnsi" w:cs="Calibri"/>
          <w:sz w:val="18"/>
          <w:szCs w:val="18"/>
          <w:lang w:val="en-US"/>
        </w:rPr>
      </w:pPr>
    </w:p>
    <w:p w:rsidR="001C02FC" w:rsidRPr="005C39D2" w:rsidRDefault="001C02FC" w:rsidP="001C02FC">
      <w:pPr>
        <w:outlineLvl w:val="0"/>
        <w:rPr>
          <w:rFonts w:asciiTheme="minorHAnsi" w:hAnsiTheme="minorHAnsi" w:cs="Calibri"/>
          <w:sz w:val="18"/>
          <w:szCs w:val="1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57"/>
      </w:tblGrid>
      <w:tr w:rsidR="001C02FC" w:rsidRPr="005C39D2" w:rsidTr="00A75751">
        <w:tc>
          <w:tcPr>
            <w:tcW w:w="2093" w:type="dxa"/>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Constructed by</w:t>
            </w:r>
          </w:p>
        </w:tc>
        <w:tc>
          <w:tcPr>
            <w:tcW w:w="12757" w:type="dxa"/>
          </w:tcPr>
          <w:p w:rsidR="001C02FC" w:rsidRPr="005C39D2" w:rsidRDefault="001C02FC" w:rsidP="00A75751">
            <w:pPr>
              <w:outlineLvl w:val="0"/>
              <w:rPr>
                <w:rFonts w:asciiTheme="minorHAnsi" w:hAnsiTheme="minorHAnsi" w:cs="Calibri"/>
                <w:sz w:val="18"/>
                <w:szCs w:val="18"/>
              </w:rPr>
            </w:pPr>
          </w:p>
        </w:tc>
      </w:tr>
      <w:tr w:rsidR="001C02FC" w:rsidRPr="005C39D2" w:rsidTr="00A75751">
        <w:tc>
          <w:tcPr>
            <w:tcW w:w="2093" w:type="dxa"/>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Module owner</w:t>
            </w:r>
          </w:p>
        </w:tc>
        <w:tc>
          <w:tcPr>
            <w:tcW w:w="12757" w:type="dxa"/>
          </w:tcPr>
          <w:p w:rsidR="001C02FC" w:rsidRPr="005C39D2" w:rsidRDefault="001C02FC" w:rsidP="00A75751">
            <w:pPr>
              <w:outlineLvl w:val="0"/>
              <w:rPr>
                <w:rFonts w:asciiTheme="minorHAnsi" w:hAnsiTheme="minorHAnsi" w:cs="Calibri"/>
                <w:sz w:val="18"/>
                <w:szCs w:val="18"/>
              </w:rPr>
            </w:pPr>
          </w:p>
        </w:tc>
      </w:tr>
      <w:tr w:rsidR="001C02FC" w:rsidRPr="005C39D2" w:rsidTr="00A75751">
        <w:tc>
          <w:tcPr>
            <w:tcW w:w="2093" w:type="dxa"/>
          </w:tcPr>
          <w:p w:rsidR="001C02FC" w:rsidRPr="005C39D2" w:rsidRDefault="001C02FC" w:rsidP="00A75751">
            <w:pPr>
              <w:outlineLvl w:val="0"/>
              <w:rPr>
                <w:rFonts w:asciiTheme="minorHAnsi" w:hAnsiTheme="minorHAnsi" w:cs="Calibri"/>
                <w:b/>
                <w:sz w:val="18"/>
                <w:szCs w:val="18"/>
              </w:rPr>
            </w:pPr>
            <w:r w:rsidRPr="005C39D2">
              <w:rPr>
                <w:rFonts w:asciiTheme="minorHAnsi" w:hAnsiTheme="minorHAnsi" w:cs="Calibri"/>
                <w:b/>
                <w:sz w:val="18"/>
                <w:szCs w:val="18"/>
              </w:rPr>
              <w:t>Date of construction</w:t>
            </w:r>
          </w:p>
        </w:tc>
        <w:tc>
          <w:tcPr>
            <w:tcW w:w="12757" w:type="dxa"/>
          </w:tcPr>
          <w:p w:rsidR="001C02FC" w:rsidRPr="005C39D2" w:rsidRDefault="001C02FC" w:rsidP="00A75751">
            <w:pPr>
              <w:outlineLvl w:val="0"/>
              <w:rPr>
                <w:rFonts w:asciiTheme="minorHAnsi" w:hAnsiTheme="minorHAnsi" w:cs="Calibri"/>
                <w:sz w:val="18"/>
                <w:szCs w:val="18"/>
              </w:rPr>
            </w:pPr>
          </w:p>
        </w:tc>
      </w:tr>
    </w:tbl>
    <w:p w:rsidR="001C02FC" w:rsidRPr="005C39D2" w:rsidRDefault="001C02FC" w:rsidP="001C02FC">
      <w:pPr>
        <w:outlineLvl w:val="0"/>
        <w:rPr>
          <w:rFonts w:asciiTheme="minorHAnsi" w:hAnsiTheme="minorHAnsi" w:cs="Calibri"/>
          <w:sz w:val="18"/>
          <w:szCs w:val="18"/>
          <w:lang w:val="en-US"/>
        </w:rPr>
      </w:pPr>
    </w:p>
    <w:p w:rsidR="001C02FC" w:rsidRPr="005C39D2" w:rsidRDefault="001C02FC" w:rsidP="001C02FC">
      <w:pPr>
        <w:rPr>
          <w:rFonts w:asciiTheme="minorHAnsi" w:hAnsiTheme="minorHAnsi"/>
          <w:sz w:val="18"/>
          <w:szCs w:val="18"/>
          <w:lang w:val="en-US"/>
        </w:rPr>
        <w:sectPr w:rsidR="001C02FC" w:rsidRPr="005C39D2" w:rsidSect="00A75751">
          <w:pgSz w:w="15840" w:h="12240" w:orient="landscape" w:code="1"/>
          <w:pgMar w:top="1797" w:right="851" w:bottom="1418" w:left="737" w:header="709" w:footer="709" w:gutter="0"/>
          <w:cols w:space="708"/>
          <w:docGrid w:linePitch="360"/>
        </w:sectPr>
      </w:pPr>
    </w:p>
    <w:tbl>
      <w:tblPr>
        <w:tblpPr w:leftFromText="141" w:rightFromText="141" w:vertAnchor="text" w:horzAnchor="page" w:tblpX="360" w:tblpY="132"/>
        <w:tblW w:w="14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81"/>
      </w:tblGrid>
      <w:tr w:rsidR="0095140B" w:rsidRPr="004E2CA8" w:rsidTr="001F39FB">
        <w:trPr>
          <w:cantSplit/>
          <w:trHeight w:val="260"/>
        </w:trPr>
        <w:tc>
          <w:tcPr>
            <w:tcW w:w="14381" w:type="dxa"/>
            <w:shd w:val="clear" w:color="auto" w:fill="D6E3BC" w:themeFill="accent3" w:themeFillTint="66"/>
          </w:tcPr>
          <w:p w:rsidR="0095140B" w:rsidRPr="005C39D2" w:rsidRDefault="0095140B" w:rsidP="001F39FB">
            <w:pPr>
              <w:rPr>
                <w:rFonts w:asciiTheme="minorHAnsi" w:hAnsiTheme="minorHAnsi"/>
                <w:b/>
                <w:i/>
                <w:sz w:val="18"/>
                <w:szCs w:val="18"/>
                <w:lang w:val="en-GB"/>
              </w:rPr>
            </w:pPr>
            <w:r w:rsidRPr="005C39D2">
              <w:rPr>
                <w:rFonts w:asciiTheme="minorHAnsi" w:hAnsiTheme="minorHAnsi"/>
                <w:b/>
                <w:i/>
                <w:sz w:val="18"/>
                <w:szCs w:val="18"/>
                <w:lang w:val="en-GB"/>
              </w:rPr>
              <w:lastRenderedPageBreak/>
              <w:t>Appendix Three: Report Assessment Rubric</w:t>
            </w:r>
          </w:p>
        </w:tc>
      </w:tr>
    </w:tbl>
    <w:p w:rsidR="001C02FC" w:rsidRPr="005C39D2" w:rsidRDefault="001C02FC" w:rsidP="001C02FC">
      <w:pPr>
        <w:rPr>
          <w:rFonts w:asciiTheme="minorHAnsi" w:hAnsiTheme="minorHAnsi"/>
          <w:sz w:val="18"/>
          <w:szCs w:val="18"/>
          <w:lang w:val="en-US"/>
        </w:rPr>
      </w:pPr>
    </w:p>
    <w:p w:rsidR="001C02FC" w:rsidRPr="005C39D2" w:rsidRDefault="001C02FC" w:rsidP="001C02FC">
      <w:pPr>
        <w:ind w:left="-709"/>
        <w:rPr>
          <w:rFonts w:asciiTheme="minorHAnsi" w:hAnsiTheme="minorHAnsi"/>
          <w:noProof/>
          <w:sz w:val="18"/>
          <w:szCs w:val="18"/>
          <w:lang w:val="en-US" w:eastAsia="nl-NL"/>
        </w:rPr>
      </w:pPr>
    </w:p>
    <w:p w:rsidR="001C02FC" w:rsidRPr="005C39D2" w:rsidRDefault="001C02FC" w:rsidP="001C02FC">
      <w:pPr>
        <w:spacing w:after="200" w:line="276" w:lineRule="auto"/>
        <w:rPr>
          <w:rFonts w:asciiTheme="minorHAnsi" w:eastAsiaTheme="minorEastAsia" w:hAnsiTheme="minorHAnsi" w:cstheme="minorBidi"/>
          <w:sz w:val="18"/>
          <w:szCs w:val="18"/>
          <w:lang w:val="en-US"/>
        </w:rPr>
      </w:pPr>
    </w:p>
    <w:tbl>
      <w:tblPr>
        <w:tblW w:w="14743" w:type="dxa"/>
        <w:tblInd w:w="-30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2035"/>
        <w:gridCol w:w="2520"/>
        <w:gridCol w:w="2790"/>
        <w:gridCol w:w="2880"/>
        <w:gridCol w:w="2970"/>
        <w:gridCol w:w="1548"/>
      </w:tblGrid>
      <w:tr w:rsidR="001C02FC" w:rsidRPr="005C39D2" w:rsidTr="001F39FB">
        <w:trPr>
          <w:tblHeader/>
        </w:trPr>
        <w:tc>
          <w:tcPr>
            <w:tcW w:w="2035" w:type="dxa"/>
          </w:tcPr>
          <w:p w:rsidR="001C02FC" w:rsidRPr="005C39D2" w:rsidRDefault="001C02FC" w:rsidP="00A75751">
            <w:pPr>
              <w:tabs>
                <w:tab w:val="center" w:pos="4153"/>
                <w:tab w:val="right" w:pos="8306"/>
              </w:tabs>
              <w:rPr>
                <w:rFonts w:asciiTheme="minorHAnsi" w:hAnsiTheme="minorHAnsi"/>
                <w:caps/>
                <w:sz w:val="18"/>
                <w:szCs w:val="18"/>
                <w:lang w:val="en-US"/>
              </w:rPr>
            </w:pPr>
          </w:p>
        </w:tc>
        <w:tc>
          <w:tcPr>
            <w:tcW w:w="2520" w:type="dxa"/>
          </w:tcPr>
          <w:p w:rsidR="001C02FC" w:rsidRPr="005C39D2" w:rsidRDefault="001C02FC" w:rsidP="00A75751">
            <w:pPr>
              <w:spacing w:after="200" w:line="276" w:lineRule="auto"/>
              <w:jc w:val="center"/>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1 (&lt;5)</w:t>
            </w:r>
          </w:p>
          <w:p w:rsidR="001C02FC" w:rsidRPr="005C39D2" w:rsidRDefault="001C02FC" w:rsidP="00A75751">
            <w:pPr>
              <w:spacing w:after="200" w:line="276" w:lineRule="auto"/>
              <w:jc w:val="center"/>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 xml:space="preserve">Weak </w:t>
            </w:r>
          </w:p>
        </w:tc>
        <w:tc>
          <w:tcPr>
            <w:tcW w:w="2790" w:type="dxa"/>
          </w:tcPr>
          <w:p w:rsidR="001C02FC" w:rsidRPr="005C39D2" w:rsidRDefault="001C02FC" w:rsidP="00A75751">
            <w:pPr>
              <w:spacing w:after="200" w:line="276" w:lineRule="auto"/>
              <w:jc w:val="center"/>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2 (5-6)</w:t>
            </w:r>
          </w:p>
          <w:p w:rsidR="001C02FC" w:rsidRPr="005C39D2" w:rsidRDefault="001C02FC" w:rsidP="00A75751">
            <w:pPr>
              <w:spacing w:after="200" w:line="276" w:lineRule="auto"/>
              <w:jc w:val="center"/>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Needs to improve</w:t>
            </w:r>
          </w:p>
        </w:tc>
        <w:tc>
          <w:tcPr>
            <w:tcW w:w="2880" w:type="dxa"/>
          </w:tcPr>
          <w:p w:rsidR="001C02FC" w:rsidRPr="005C39D2" w:rsidRDefault="001C02FC" w:rsidP="00A75751">
            <w:pPr>
              <w:spacing w:after="200" w:line="276" w:lineRule="auto"/>
              <w:jc w:val="center"/>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3 (6,5-8)</w:t>
            </w:r>
          </w:p>
          <w:p w:rsidR="001C02FC" w:rsidRPr="005C39D2" w:rsidRDefault="001C02FC" w:rsidP="00A75751">
            <w:pPr>
              <w:spacing w:after="200" w:line="276" w:lineRule="auto"/>
              <w:jc w:val="center"/>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Effective</w:t>
            </w:r>
          </w:p>
        </w:tc>
        <w:tc>
          <w:tcPr>
            <w:tcW w:w="2970" w:type="dxa"/>
          </w:tcPr>
          <w:p w:rsidR="001C02FC" w:rsidRPr="005C39D2" w:rsidRDefault="001C02FC" w:rsidP="00A75751">
            <w:pPr>
              <w:spacing w:after="200" w:line="276" w:lineRule="auto"/>
              <w:jc w:val="center"/>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4 (8+)</w:t>
            </w:r>
          </w:p>
          <w:p w:rsidR="001C02FC" w:rsidRPr="005C39D2" w:rsidRDefault="001C02FC" w:rsidP="00A75751">
            <w:pPr>
              <w:spacing w:after="200" w:line="276" w:lineRule="auto"/>
              <w:jc w:val="center"/>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Very effective/strong</w:t>
            </w:r>
          </w:p>
        </w:tc>
        <w:tc>
          <w:tcPr>
            <w:tcW w:w="1548" w:type="dxa"/>
          </w:tcPr>
          <w:p w:rsidR="001C02FC" w:rsidRPr="005C39D2" w:rsidRDefault="001C02FC" w:rsidP="00A75751">
            <w:pPr>
              <w:spacing w:after="200" w:line="276" w:lineRule="auto"/>
              <w:rPr>
                <w:rFonts w:asciiTheme="minorHAnsi" w:eastAsiaTheme="minorEastAsia" w:hAnsiTheme="minorHAnsi" w:cstheme="minorBidi"/>
                <w:b/>
                <w:caps/>
                <w:sz w:val="18"/>
                <w:szCs w:val="18"/>
              </w:rPr>
            </w:pPr>
            <w:r w:rsidRPr="005C39D2">
              <w:rPr>
                <w:rFonts w:asciiTheme="minorHAnsi" w:eastAsiaTheme="minorEastAsia" w:hAnsiTheme="minorHAnsi" w:cstheme="minorBidi"/>
                <w:b/>
                <w:caps/>
                <w:sz w:val="18"/>
                <w:szCs w:val="18"/>
              </w:rPr>
              <w:t>Score</w:t>
            </w:r>
          </w:p>
        </w:tc>
      </w:tr>
      <w:tr w:rsidR="001C02FC" w:rsidRPr="004E2CA8" w:rsidTr="001F39FB">
        <w:tc>
          <w:tcPr>
            <w:tcW w:w="2035" w:type="dxa"/>
          </w:tcPr>
          <w:p w:rsidR="001C02FC" w:rsidRPr="005C39D2" w:rsidRDefault="001C02FC" w:rsidP="00A75751">
            <w:pPr>
              <w:spacing w:after="200" w:line="276" w:lineRule="auto"/>
              <w:rPr>
                <w:rFonts w:asciiTheme="minorHAnsi" w:eastAsiaTheme="minorEastAsia" w:hAnsiTheme="minorHAnsi" w:cstheme="minorBidi"/>
                <w:b/>
                <w:sz w:val="18"/>
                <w:szCs w:val="18"/>
                <w:lang w:val="en-US"/>
              </w:rPr>
            </w:pPr>
            <w:r w:rsidRPr="005C39D2">
              <w:rPr>
                <w:rFonts w:asciiTheme="minorHAnsi" w:eastAsiaTheme="minorEastAsia" w:hAnsiTheme="minorHAnsi" w:cstheme="minorBidi"/>
                <w:b/>
                <w:sz w:val="18"/>
                <w:szCs w:val="18"/>
                <w:lang w:val="en-US"/>
              </w:rPr>
              <w:t>Strength of analysis</w:t>
            </w:r>
          </w:p>
        </w:tc>
        <w:tc>
          <w:tcPr>
            <w:tcW w:w="2520" w:type="dxa"/>
          </w:tcPr>
          <w:p w:rsidR="001C02FC" w:rsidRPr="005C39D2" w:rsidRDefault="001C02FC" w:rsidP="001C2AFB">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Limited coverage of the firm’s </w:t>
            </w:r>
            <w:r w:rsidR="001C2AFB" w:rsidRPr="005C39D2">
              <w:rPr>
                <w:rFonts w:asciiTheme="minorHAnsi" w:eastAsiaTheme="minorEastAsia" w:hAnsiTheme="minorHAnsi" w:cstheme="minorBidi"/>
                <w:snapToGrid w:val="0"/>
                <w:sz w:val="18"/>
                <w:szCs w:val="18"/>
                <w:lang w:val="en-US"/>
              </w:rPr>
              <w:t>CSR plan. In adequate benchmarking process</w:t>
            </w:r>
            <w:r w:rsidR="00EC7112" w:rsidRPr="005C39D2">
              <w:rPr>
                <w:rFonts w:asciiTheme="minorHAnsi" w:eastAsiaTheme="minorEastAsia" w:hAnsiTheme="minorHAnsi" w:cstheme="minorBidi"/>
                <w:snapToGrid w:val="0"/>
                <w:sz w:val="18"/>
                <w:szCs w:val="18"/>
                <w:lang w:val="en-US"/>
              </w:rPr>
              <w:t xml:space="preserve"> in relation to the laid down international standards, and in relation to competitors. </w:t>
            </w:r>
          </w:p>
        </w:tc>
        <w:tc>
          <w:tcPr>
            <w:tcW w:w="2790" w:type="dxa"/>
          </w:tcPr>
          <w:p w:rsidR="001C02FC" w:rsidRPr="005C39D2" w:rsidRDefault="00EC7112"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Average coverage of the firm’s CSR plan. In adequate benchmarking process in relation to the laid down international standards, and in relation to competitors.</w:t>
            </w:r>
          </w:p>
        </w:tc>
        <w:tc>
          <w:tcPr>
            <w:tcW w:w="2880" w:type="dxa"/>
          </w:tcPr>
          <w:p w:rsidR="001C02FC" w:rsidRPr="005C39D2" w:rsidRDefault="001C02FC" w:rsidP="00EC7112">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Good </w:t>
            </w:r>
            <w:r w:rsidR="00EC7112" w:rsidRPr="005C39D2">
              <w:rPr>
                <w:rFonts w:asciiTheme="minorHAnsi" w:eastAsiaTheme="minorEastAsia" w:hAnsiTheme="minorHAnsi" w:cstheme="minorBidi"/>
                <w:snapToGrid w:val="0"/>
                <w:sz w:val="18"/>
                <w:szCs w:val="18"/>
                <w:lang w:val="en-US"/>
              </w:rPr>
              <w:t>coverage of the firm’s CSR plan. In adequate benchmarking process in relation to the laid down international standards, and in relation to competitors.</w:t>
            </w:r>
            <w:r w:rsidRPr="005C39D2">
              <w:rPr>
                <w:rFonts w:asciiTheme="minorHAnsi" w:eastAsiaTheme="minorEastAsia" w:hAnsiTheme="minorHAnsi" w:cstheme="minorBidi"/>
                <w:snapToGrid w:val="0"/>
                <w:sz w:val="18"/>
                <w:szCs w:val="18"/>
                <w:lang w:val="en-US"/>
              </w:rPr>
              <w:t xml:space="preserve">  </w:t>
            </w:r>
          </w:p>
        </w:tc>
        <w:tc>
          <w:tcPr>
            <w:tcW w:w="2970" w:type="dxa"/>
          </w:tcPr>
          <w:p w:rsidR="001C02FC" w:rsidRPr="005C39D2" w:rsidRDefault="001C02FC" w:rsidP="00EC7112">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Candid assessment </w:t>
            </w:r>
            <w:r w:rsidR="00EC7112" w:rsidRPr="005C39D2">
              <w:rPr>
                <w:rFonts w:asciiTheme="minorHAnsi" w:eastAsiaTheme="minorEastAsia" w:hAnsiTheme="minorHAnsi" w:cstheme="minorBidi"/>
                <w:snapToGrid w:val="0"/>
                <w:sz w:val="18"/>
                <w:szCs w:val="18"/>
                <w:lang w:val="en-US"/>
              </w:rPr>
              <w:t>coverage of the firm’s CSR plan. In adequate benchmarking process in relation to the laid down international standards, and in relation to competitors.</w:t>
            </w:r>
          </w:p>
        </w:tc>
        <w:tc>
          <w:tcPr>
            <w:tcW w:w="1548" w:type="dxa"/>
          </w:tcPr>
          <w:p w:rsidR="001C02FC" w:rsidRPr="005C39D2" w:rsidRDefault="001C02FC" w:rsidP="00A75751">
            <w:pPr>
              <w:spacing w:after="200" w:line="276" w:lineRule="auto"/>
              <w:rPr>
                <w:rFonts w:asciiTheme="minorHAnsi" w:eastAsiaTheme="minorEastAsia" w:hAnsiTheme="minorHAnsi" w:cstheme="minorBidi"/>
                <w:sz w:val="18"/>
                <w:szCs w:val="18"/>
                <w:lang w:val="en-US"/>
              </w:rPr>
            </w:pPr>
          </w:p>
        </w:tc>
      </w:tr>
      <w:tr w:rsidR="001C02FC" w:rsidRPr="004E2CA8" w:rsidTr="001F39FB">
        <w:tc>
          <w:tcPr>
            <w:tcW w:w="2035" w:type="dxa"/>
          </w:tcPr>
          <w:p w:rsidR="001C02FC" w:rsidRPr="005C39D2" w:rsidRDefault="00A75751" w:rsidP="00A75751">
            <w:pPr>
              <w:spacing w:after="200" w:line="276" w:lineRule="auto"/>
              <w:rPr>
                <w:rFonts w:asciiTheme="minorHAnsi" w:eastAsiaTheme="minorEastAsia" w:hAnsiTheme="minorHAnsi" w:cstheme="minorBidi"/>
                <w:b/>
                <w:sz w:val="18"/>
                <w:szCs w:val="18"/>
              </w:rPr>
            </w:pPr>
            <w:r w:rsidRPr="005C39D2">
              <w:rPr>
                <w:rFonts w:asciiTheme="minorHAnsi" w:eastAsiaTheme="minorEastAsia" w:hAnsiTheme="minorHAnsi" w:cstheme="minorBidi"/>
                <w:b/>
                <w:sz w:val="18"/>
                <w:szCs w:val="18"/>
              </w:rPr>
              <w:t>Strength of s</w:t>
            </w:r>
            <w:r w:rsidR="001C02FC" w:rsidRPr="005C39D2">
              <w:rPr>
                <w:rFonts w:asciiTheme="minorHAnsi" w:eastAsiaTheme="minorEastAsia" w:hAnsiTheme="minorHAnsi" w:cstheme="minorBidi"/>
                <w:b/>
                <w:sz w:val="18"/>
                <w:szCs w:val="18"/>
              </w:rPr>
              <w:t>trategy</w:t>
            </w:r>
          </w:p>
          <w:p w:rsidR="001C02FC" w:rsidRPr="005C39D2" w:rsidRDefault="001C02FC" w:rsidP="00A75751">
            <w:pPr>
              <w:spacing w:after="200" w:line="276" w:lineRule="auto"/>
              <w:rPr>
                <w:rFonts w:asciiTheme="minorHAnsi" w:eastAsiaTheme="minorEastAsia" w:hAnsiTheme="minorHAnsi" w:cstheme="minorBidi"/>
                <w:b/>
                <w:sz w:val="18"/>
                <w:szCs w:val="18"/>
              </w:rPr>
            </w:pPr>
          </w:p>
          <w:p w:rsidR="001C02FC" w:rsidRPr="005C39D2" w:rsidRDefault="001C02FC" w:rsidP="00A75751">
            <w:pPr>
              <w:spacing w:after="200" w:line="276" w:lineRule="auto"/>
              <w:rPr>
                <w:rFonts w:asciiTheme="minorHAnsi" w:eastAsiaTheme="minorEastAsia" w:hAnsiTheme="minorHAnsi" w:cstheme="minorBidi"/>
                <w:b/>
                <w:sz w:val="18"/>
                <w:szCs w:val="18"/>
              </w:rPr>
            </w:pPr>
          </w:p>
          <w:p w:rsidR="001C02FC" w:rsidRPr="005C39D2" w:rsidRDefault="001C02FC" w:rsidP="00A75751">
            <w:pPr>
              <w:spacing w:after="200" w:line="276" w:lineRule="auto"/>
              <w:rPr>
                <w:rFonts w:asciiTheme="minorHAnsi" w:eastAsiaTheme="minorEastAsia" w:hAnsiTheme="minorHAnsi" w:cstheme="minorBidi"/>
                <w:b/>
                <w:sz w:val="18"/>
                <w:szCs w:val="18"/>
              </w:rPr>
            </w:pPr>
          </w:p>
          <w:p w:rsidR="001C02FC" w:rsidRPr="005C39D2" w:rsidRDefault="001C02FC" w:rsidP="00A75751">
            <w:pPr>
              <w:spacing w:after="200" w:line="276" w:lineRule="auto"/>
              <w:rPr>
                <w:rFonts w:asciiTheme="minorHAnsi" w:eastAsiaTheme="minorEastAsia" w:hAnsiTheme="minorHAnsi" w:cstheme="minorBidi"/>
                <w:b/>
                <w:sz w:val="18"/>
                <w:szCs w:val="18"/>
              </w:rPr>
            </w:pPr>
          </w:p>
          <w:p w:rsidR="001C02FC" w:rsidRPr="005C39D2" w:rsidRDefault="001C02FC" w:rsidP="00A75751">
            <w:pPr>
              <w:spacing w:after="200" w:line="276" w:lineRule="auto"/>
              <w:rPr>
                <w:rFonts w:asciiTheme="minorHAnsi" w:eastAsiaTheme="minorEastAsia" w:hAnsiTheme="minorHAnsi" w:cstheme="minorBidi"/>
                <w:b/>
                <w:sz w:val="18"/>
                <w:szCs w:val="18"/>
              </w:rPr>
            </w:pPr>
          </w:p>
          <w:p w:rsidR="001C02FC" w:rsidRPr="005C39D2" w:rsidRDefault="001C02FC" w:rsidP="00A75751">
            <w:pPr>
              <w:spacing w:after="200" w:line="276" w:lineRule="auto"/>
              <w:rPr>
                <w:rFonts w:asciiTheme="minorHAnsi" w:eastAsiaTheme="minorEastAsia" w:hAnsiTheme="minorHAnsi" w:cstheme="minorBidi"/>
                <w:b/>
                <w:sz w:val="18"/>
                <w:szCs w:val="18"/>
              </w:rPr>
            </w:pPr>
          </w:p>
          <w:p w:rsidR="001C02FC" w:rsidRPr="005C39D2" w:rsidRDefault="001C02FC" w:rsidP="00A75751">
            <w:pPr>
              <w:spacing w:after="200" w:line="276" w:lineRule="auto"/>
              <w:rPr>
                <w:rFonts w:asciiTheme="minorHAnsi" w:eastAsiaTheme="minorEastAsia" w:hAnsiTheme="minorHAnsi" w:cstheme="minorBidi"/>
                <w:b/>
                <w:sz w:val="18"/>
                <w:szCs w:val="18"/>
              </w:rPr>
            </w:pPr>
          </w:p>
        </w:tc>
        <w:tc>
          <w:tcPr>
            <w:tcW w:w="2520" w:type="dxa"/>
          </w:tcPr>
          <w:p w:rsidR="001C02FC" w:rsidRPr="005C39D2" w:rsidRDefault="001C02FC" w:rsidP="009A41E6">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Limited strategic thinking. The team went through the motions of laying out its objectives and, strategic thrusts. However, the linkages between them were not well and no data was presented to  support the team’s arguments. </w:t>
            </w:r>
          </w:p>
        </w:tc>
        <w:tc>
          <w:tcPr>
            <w:tcW w:w="2790" w:type="dxa"/>
          </w:tcPr>
          <w:p w:rsidR="001C02FC" w:rsidRPr="005C39D2" w:rsidRDefault="001C02FC" w:rsidP="009A41E6">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Tentative business strategy. Objectives and key strategic thrusts were not well articulated or were not inspiring. Limited use of data to support the team’s arguments. </w:t>
            </w:r>
          </w:p>
        </w:tc>
        <w:tc>
          <w:tcPr>
            <w:tcW w:w="2880" w:type="dxa"/>
          </w:tcPr>
          <w:p w:rsidR="001C02FC" w:rsidRPr="005C39D2" w:rsidRDefault="001C02FC" w:rsidP="009A41E6">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Sound</w:t>
            </w:r>
            <w:r w:rsidR="009A41E6" w:rsidRPr="005C39D2">
              <w:rPr>
                <w:rFonts w:asciiTheme="minorHAnsi" w:eastAsiaTheme="minorEastAsia" w:hAnsiTheme="minorHAnsi" w:cstheme="minorBidi"/>
                <w:snapToGrid w:val="0"/>
                <w:sz w:val="18"/>
                <w:szCs w:val="18"/>
                <w:lang w:val="en-US"/>
              </w:rPr>
              <w:t xml:space="preserve"> </w:t>
            </w:r>
            <w:r w:rsidRPr="005C39D2">
              <w:rPr>
                <w:rFonts w:asciiTheme="minorHAnsi" w:eastAsiaTheme="minorEastAsia" w:hAnsiTheme="minorHAnsi" w:cstheme="minorBidi"/>
                <w:snapToGrid w:val="0"/>
                <w:sz w:val="18"/>
                <w:szCs w:val="18"/>
                <w:lang w:val="en-US"/>
              </w:rPr>
              <w:t>strategy. Concise statement of objectives and key strategic thrusts. Comprehensive use of quantitative</w:t>
            </w:r>
            <w:r w:rsidR="009A41E6" w:rsidRPr="005C39D2">
              <w:rPr>
                <w:rFonts w:asciiTheme="minorHAnsi" w:eastAsiaTheme="minorEastAsia" w:hAnsiTheme="minorHAnsi" w:cstheme="minorBidi"/>
                <w:snapToGrid w:val="0"/>
                <w:sz w:val="18"/>
                <w:szCs w:val="18"/>
                <w:lang w:val="en-US"/>
              </w:rPr>
              <w:t xml:space="preserve"> and qualitative</w:t>
            </w:r>
            <w:r w:rsidRPr="005C39D2">
              <w:rPr>
                <w:rFonts w:asciiTheme="minorHAnsi" w:eastAsiaTheme="minorEastAsia" w:hAnsiTheme="minorHAnsi" w:cstheme="minorBidi"/>
                <w:snapToGrid w:val="0"/>
                <w:sz w:val="18"/>
                <w:szCs w:val="18"/>
                <w:lang w:val="en-US"/>
              </w:rPr>
              <w:t xml:space="preserve"> data to support the team’s arguments, although limited during Q&amp;A. </w:t>
            </w:r>
          </w:p>
        </w:tc>
        <w:tc>
          <w:tcPr>
            <w:tcW w:w="2970" w:type="dxa"/>
          </w:tcPr>
          <w:p w:rsidR="001C02FC" w:rsidRPr="005C39D2" w:rsidRDefault="001C02FC" w:rsidP="009A41E6">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Sound strategy. Concise statement of objectives and key strategic thrusts. Comprehensive use of quantitative data to support the team’s arguments, also during Q&amp;A. </w:t>
            </w:r>
          </w:p>
        </w:tc>
        <w:tc>
          <w:tcPr>
            <w:tcW w:w="1548" w:type="dxa"/>
          </w:tcPr>
          <w:p w:rsidR="001C02FC" w:rsidRPr="005C39D2" w:rsidRDefault="001C02FC" w:rsidP="00A75751">
            <w:pPr>
              <w:spacing w:after="200" w:line="276" w:lineRule="auto"/>
              <w:rPr>
                <w:rFonts w:asciiTheme="minorHAnsi" w:eastAsiaTheme="minorEastAsia" w:hAnsiTheme="minorHAnsi" w:cstheme="minorBidi"/>
                <w:sz w:val="18"/>
                <w:szCs w:val="18"/>
                <w:lang w:val="en-US"/>
              </w:rPr>
            </w:pPr>
            <w:r w:rsidRPr="005C39D2">
              <w:rPr>
                <w:rFonts w:asciiTheme="minorHAnsi" w:eastAsiaTheme="minorEastAsia" w:hAnsiTheme="minorHAnsi" w:cstheme="minorBidi"/>
                <w:sz w:val="18"/>
                <w:szCs w:val="18"/>
                <w:lang w:val="en-US"/>
              </w:rPr>
              <w:t xml:space="preserve"> </w:t>
            </w:r>
          </w:p>
        </w:tc>
      </w:tr>
      <w:tr w:rsidR="001C02FC" w:rsidRPr="004E2CA8" w:rsidTr="001F39FB">
        <w:tc>
          <w:tcPr>
            <w:tcW w:w="2035" w:type="dxa"/>
          </w:tcPr>
          <w:p w:rsidR="001C02FC" w:rsidRPr="005C39D2" w:rsidRDefault="001C02FC" w:rsidP="009A41E6">
            <w:pPr>
              <w:spacing w:after="200" w:line="276" w:lineRule="auto"/>
              <w:rPr>
                <w:rFonts w:asciiTheme="minorHAnsi" w:eastAsiaTheme="minorEastAsia" w:hAnsiTheme="minorHAnsi" w:cstheme="minorBidi"/>
                <w:b/>
                <w:sz w:val="18"/>
                <w:szCs w:val="18"/>
                <w:lang w:val="en-US"/>
              </w:rPr>
            </w:pPr>
            <w:r w:rsidRPr="005C39D2">
              <w:rPr>
                <w:rFonts w:asciiTheme="minorHAnsi" w:eastAsiaTheme="minorEastAsia" w:hAnsiTheme="minorHAnsi" w:cstheme="minorBidi"/>
                <w:b/>
                <w:sz w:val="18"/>
                <w:szCs w:val="18"/>
                <w:lang w:val="en-US"/>
              </w:rPr>
              <w:t>Strength of tactics/implementation of strategy</w:t>
            </w:r>
          </w:p>
        </w:tc>
        <w:tc>
          <w:tcPr>
            <w:tcW w:w="252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The linkages between the strategy and tactics were not well developed and the tactical details did not seem to be well integrated or synergistic. No </w:t>
            </w:r>
            <w:r w:rsidRPr="005C39D2">
              <w:rPr>
                <w:rFonts w:asciiTheme="minorHAnsi" w:eastAsiaTheme="minorEastAsia" w:hAnsiTheme="minorHAnsi" w:cstheme="minorBidi"/>
                <w:snapToGrid w:val="0"/>
                <w:sz w:val="18"/>
                <w:szCs w:val="18"/>
                <w:lang w:val="en-US"/>
              </w:rPr>
              <w:lastRenderedPageBreak/>
              <w:t>data was presented to  support the team’s arguments</w:t>
            </w:r>
          </w:p>
        </w:tc>
        <w:tc>
          <w:tcPr>
            <w:tcW w:w="279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lastRenderedPageBreak/>
              <w:t xml:space="preserve">Certain tactics were linked to strategic thrusts and integrated. However, others did not seem to reinforce the strategy. Also, key tactics were missing from the plan </w:t>
            </w:r>
            <w:r w:rsidRPr="005C39D2">
              <w:rPr>
                <w:rFonts w:asciiTheme="minorHAnsi" w:eastAsiaTheme="minorEastAsia" w:hAnsiTheme="minorHAnsi" w:cstheme="minorBidi"/>
                <w:snapToGrid w:val="0"/>
                <w:sz w:val="18"/>
                <w:szCs w:val="18"/>
                <w:lang w:val="en-US"/>
              </w:rPr>
              <w:lastRenderedPageBreak/>
              <w:t>or were weakly implemented. . Limited use of data to support the team’s arguments.</w:t>
            </w:r>
          </w:p>
        </w:tc>
        <w:tc>
          <w:tcPr>
            <w:tcW w:w="288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lastRenderedPageBreak/>
              <w:t xml:space="preserve">Tactics flowed from strategic thrusts and were well integrated for good impact. . Comprehensive use of quantitative data to support the </w:t>
            </w:r>
            <w:r w:rsidRPr="005C39D2">
              <w:rPr>
                <w:rFonts w:asciiTheme="minorHAnsi" w:eastAsiaTheme="minorEastAsia" w:hAnsiTheme="minorHAnsi" w:cstheme="minorBidi"/>
                <w:snapToGrid w:val="0"/>
                <w:sz w:val="18"/>
                <w:szCs w:val="18"/>
                <w:lang w:val="en-US"/>
              </w:rPr>
              <w:lastRenderedPageBreak/>
              <w:t>team’s arguments, although limited during Q&amp;A</w:t>
            </w:r>
          </w:p>
        </w:tc>
        <w:tc>
          <w:tcPr>
            <w:tcW w:w="297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lastRenderedPageBreak/>
              <w:t xml:space="preserve">Tactics flowed from strategic thrusts and were integrated and synergistic to maximize impact. Comprehensive use of quantitative </w:t>
            </w:r>
            <w:r w:rsidR="009A41E6" w:rsidRPr="005C39D2">
              <w:rPr>
                <w:rFonts w:asciiTheme="minorHAnsi" w:eastAsiaTheme="minorEastAsia" w:hAnsiTheme="minorHAnsi" w:cstheme="minorBidi"/>
                <w:snapToGrid w:val="0"/>
                <w:sz w:val="18"/>
                <w:szCs w:val="18"/>
                <w:lang w:val="en-US"/>
              </w:rPr>
              <w:t xml:space="preserve">and qualitative </w:t>
            </w:r>
            <w:r w:rsidRPr="005C39D2">
              <w:rPr>
                <w:rFonts w:asciiTheme="minorHAnsi" w:eastAsiaTheme="minorEastAsia" w:hAnsiTheme="minorHAnsi" w:cstheme="minorBidi"/>
                <w:snapToGrid w:val="0"/>
                <w:sz w:val="18"/>
                <w:szCs w:val="18"/>
                <w:lang w:val="en-US"/>
              </w:rPr>
              <w:lastRenderedPageBreak/>
              <w:t>data to support the team’s arguments, also during Q&amp;A.</w:t>
            </w:r>
          </w:p>
        </w:tc>
        <w:tc>
          <w:tcPr>
            <w:tcW w:w="1548" w:type="dxa"/>
          </w:tcPr>
          <w:p w:rsidR="001C02FC" w:rsidRPr="005C39D2" w:rsidRDefault="001C02FC" w:rsidP="00A75751">
            <w:pPr>
              <w:spacing w:after="200" w:line="276" w:lineRule="auto"/>
              <w:rPr>
                <w:rFonts w:asciiTheme="minorHAnsi" w:eastAsiaTheme="minorEastAsia" w:hAnsiTheme="minorHAnsi" w:cstheme="minorBidi"/>
                <w:sz w:val="18"/>
                <w:szCs w:val="18"/>
                <w:lang w:val="en-US"/>
              </w:rPr>
            </w:pPr>
            <w:r w:rsidRPr="005C39D2">
              <w:rPr>
                <w:rFonts w:asciiTheme="minorHAnsi" w:eastAsiaTheme="minorEastAsia" w:hAnsiTheme="minorHAnsi" w:cstheme="minorBidi"/>
                <w:sz w:val="18"/>
                <w:szCs w:val="18"/>
                <w:lang w:val="en-US"/>
              </w:rPr>
              <w:lastRenderedPageBreak/>
              <w:t xml:space="preserve"> </w:t>
            </w:r>
          </w:p>
        </w:tc>
      </w:tr>
      <w:tr w:rsidR="001C02FC" w:rsidRPr="004E2CA8" w:rsidTr="001F39FB">
        <w:tc>
          <w:tcPr>
            <w:tcW w:w="2035" w:type="dxa"/>
          </w:tcPr>
          <w:p w:rsidR="001C02FC" w:rsidRPr="005C39D2" w:rsidRDefault="001C02FC" w:rsidP="00A75751">
            <w:pPr>
              <w:spacing w:after="200" w:line="276" w:lineRule="auto"/>
              <w:rPr>
                <w:rFonts w:asciiTheme="minorHAnsi" w:eastAsiaTheme="minorEastAsia" w:hAnsiTheme="minorHAnsi" w:cstheme="minorBidi"/>
                <w:b/>
                <w:sz w:val="18"/>
                <w:szCs w:val="18"/>
                <w:lang w:val="en-US"/>
              </w:rPr>
            </w:pPr>
            <w:r w:rsidRPr="005C39D2">
              <w:rPr>
                <w:rFonts w:asciiTheme="minorHAnsi" w:eastAsiaTheme="minorEastAsia" w:hAnsiTheme="minorHAnsi" w:cstheme="minorBidi"/>
                <w:b/>
                <w:sz w:val="18"/>
                <w:szCs w:val="18"/>
                <w:lang w:val="en-US"/>
              </w:rPr>
              <w:t xml:space="preserve">Use of </w:t>
            </w:r>
            <w:r w:rsidR="001F39FB" w:rsidRPr="005C39D2">
              <w:rPr>
                <w:rFonts w:asciiTheme="minorHAnsi" w:eastAsiaTheme="minorEastAsia" w:hAnsiTheme="minorHAnsi" w:cstheme="minorBidi"/>
                <w:b/>
                <w:sz w:val="18"/>
                <w:szCs w:val="18"/>
                <w:lang w:val="en-US"/>
              </w:rPr>
              <w:t xml:space="preserve">relevant theories </w:t>
            </w:r>
          </w:p>
          <w:p w:rsidR="001C02FC" w:rsidRPr="005C39D2" w:rsidRDefault="001C02FC" w:rsidP="00A75751">
            <w:pPr>
              <w:spacing w:after="200" w:line="276" w:lineRule="auto"/>
              <w:rPr>
                <w:rFonts w:asciiTheme="minorHAnsi" w:eastAsiaTheme="minorEastAsia" w:hAnsiTheme="minorHAnsi" w:cstheme="minorBidi"/>
                <w:sz w:val="18"/>
                <w:szCs w:val="18"/>
                <w:lang w:val="en-US"/>
              </w:rPr>
            </w:pPr>
            <w:r w:rsidRPr="005C39D2">
              <w:rPr>
                <w:rFonts w:asciiTheme="minorHAnsi" w:eastAsiaTheme="minorEastAsia" w:hAnsiTheme="minorHAnsi" w:cstheme="minorBidi"/>
                <w:sz w:val="18"/>
                <w:szCs w:val="18"/>
                <w:lang w:val="en-US"/>
              </w:rPr>
              <w:t xml:space="preserve">(E.g. </w:t>
            </w:r>
            <w:r w:rsidR="001F39FB" w:rsidRPr="005C39D2">
              <w:rPr>
                <w:rFonts w:asciiTheme="minorHAnsi" w:eastAsiaTheme="minorEastAsia" w:hAnsiTheme="minorHAnsi" w:cstheme="minorBidi"/>
                <w:sz w:val="18"/>
                <w:szCs w:val="18"/>
                <w:lang w:val="en-US"/>
              </w:rPr>
              <w:t xml:space="preserve">Triple Bottom Line, Tripod of Corporate Governance, RBV, VRIO, </w:t>
            </w:r>
            <w:r w:rsidRPr="005C39D2">
              <w:rPr>
                <w:rFonts w:asciiTheme="minorHAnsi" w:eastAsiaTheme="minorEastAsia" w:hAnsiTheme="minorHAnsi" w:cstheme="minorBidi"/>
                <w:sz w:val="18"/>
                <w:szCs w:val="18"/>
                <w:lang w:val="en-US"/>
              </w:rPr>
              <w:t xml:space="preserve">Porter’s Generic Strategies) </w:t>
            </w:r>
          </w:p>
          <w:p w:rsidR="001C02FC" w:rsidRPr="005C39D2" w:rsidRDefault="001C02FC" w:rsidP="00A75751">
            <w:pPr>
              <w:spacing w:after="200" w:line="276" w:lineRule="auto"/>
              <w:rPr>
                <w:rFonts w:asciiTheme="minorHAnsi" w:eastAsiaTheme="minorEastAsia" w:hAnsiTheme="minorHAnsi" w:cstheme="minorBidi"/>
                <w:b/>
                <w:sz w:val="18"/>
                <w:szCs w:val="18"/>
                <w:lang w:val="en-US"/>
              </w:rPr>
            </w:pPr>
          </w:p>
          <w:p w:rsidR="001C02FC" w:rsidRPr="005C39D2" w:rsidRDefault="001C02FC" w:rsidP="00A75751">
            <w:pPr>
              <w:spacing w:after="200" w:line="276" w:lineRule="auto"/>
              <w:rPr>
                <w:rFonts w:asciiTheme="minorHAnsi" w:eastAsiaTheme="minorEastAsia" w:hAnsiTheme="minorHAnsi" w:cstheme="minorBidi"/>
                <w:b/>
                <w:sz w:val="18"/>
                <w:szCs w:val="18"/>
                <w:lang w:val="en-US"/>
              </w:rPr>
            </w:pPr>
            <w:r w:rsidRPr="005C39D2">
              <w:rPr>
                <w:rFonts w:asciiTheme="minorHAnsi" w:eastAsiaTheme="minorEastAsia" w:hAnsiTheme="minorHAnsi" w:cstheme="minorBidi"/>
                <w:b/>
                <w:sz w:val="18"/>
                <w:szCs w:val="18"/>
                <w:lang w:val="en-US"/>
              </w:rPr>
              <w:t xml:space="preserve">   </w:t>
            </w:r>
          </w:p>
        </w:tc>
        <w:tc>
          <w:tcPr>
            <w:tcW w:w="252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The team utilized few business concepts, principles, and ways of thinking in presenting its case.</w:t>
            </w:r>
            <w:r w:rsidRPr="005C39D2">
              <w:rPr>
                <w:rFonts w:asciiTheme="minorHAnsi" w:eastAsiaTheme="minorEastAsia" w:hAnsiTheme="minorHAnsi" w:cstheme="minorBidi"/>
                <w:sz w:val="18"/>
                <w:szCs w:val="18"/>
                <w:lang w:val="en-US"/>
              </w:rPr>
              <w:t xml:space="preserve"> </w:t>
            </w:r>
          </w:p>
        </w:tc>
        <w:tc>
          <w:tcPr>
            <w:tcW w:w="279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The team applied various business concepts, principles and ways of thinking but did not demonstrate deep business insight.</w:t>
            </w:r>
          </w:p>
        </w:tc>
        <w:tc>
          <w:tcPr>
            <w:tcW w:w="2880" w:type="dxa"/>
          </w:tcPr>
          <w:p w:rsidR="001C02FC" w:rsidRPr="005C39D2" w:rsidRDefault="001C02FC" w:rsidP="00A75751">
            <w:pPr>
              <w:spacing w:after="200" w:line="276" w:lineRule="auto"/>
              <w:rPr>
                <w:rFonts w:asciiTheme="minorHAnsi" w:eastAsiaTheme="minorEastAsia" w:hAnsiTheme="minorHAnsi" w:cstheme="minorBidi"/>
                <w:sz w:val="18"/>
                <w:szCs w:val="18"/>
                <w:lang w:val="en-US"/>
              </w:rPr>
            </w:pPr>
            <w:r w:rsidRPr="005C39D2">
              <w:rPr>
                <w:rFonts w:asciiTheme="minorHAnsi" w:eastAsiaTheme="minorEastAsia" w:hAnsiTheme="minorHAnsi" w:cstheme="minorBidi"/>
                <w:snapToGrid w:val="0"/>
                <w:sz w:val="18"/>
                <w:szCs w:val="18"/>
                <w:lang w:val="en-US"/>
              </w:rPr>
              <w:t>The team was conversant with business concepts, principles, and ways of thinking and used them to effectively make arguments that supported its analysis and plans.</w:t>
            </w:r>
            <w:r w:rsidRPr="005C39D2">
              <w:rPr>
                <w:rFonts w:asciiTheme="minorHAnsi" w:eastAsiaTheme="minorEastAsia" w:hAnsiTheme="minorHAnsi" w:cstheme="minorBidi"/>
                <w:sz w:val="18"/>
                <w:szCs w:val="18"/>
                <w:lang w:val="en-US"/>
              </w:rPr>
              <w:t xml:space="preserve"> </w:t>
            </w:r>
          </w:p>
        </w:tc>
        <w:tc>
          <w:tcPr>
            <w:tcW w:w="297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The team was fluent in the use of business concepts, principles, and ways of thinking and could easily work many different ideas into its arguments.</w:t>
            </w:r>
          </w:p>
        </w:tc>
        <w:tc>
          <w:tcPr>
            <w:tcW w:w="1548" w:type="dxa"/>
          </w:tcPr>
          <w:p w:rsidR="001C02FC" w:rsidRPr="005C39D2" w:rsidRDefault="001C02FC" w:rsidP="00A75751">
            <w:pPr>
              <w:spacing w:after="200" w:line="276" w:lineRule="auto"/>
              <w:rPr>
                <w:rFonts w:asciiTheme="minorHAnsi" w:eastAsiaTheme="minorEastAsia" w:hAnsiTheme="minorHAnsi" w:cstheme="minorBidi"/>
                <w:sz w:val="18"/>
                <w:szCs w:val="18"/>
                <w:lang w:val="en-US"/>
              </w:rPr>
            </w:pPr>
          </w:p>
        </w:tc>
      </w:tr>
      <w:tr w:rsidR="001C02FC" w:rsidRPr="004E2CA8" w:rsidTr="001F39FB">
        <w:tc>
          <w:tcPr>
            <w:tcW w:w="2035" w:type="dxa"/>
          </w:tcPr>
          <w:p w:rsidR="001C02FC" w:rsidRPr="005C39D2" w:rsidRDefault="001C02FC" w:rsidP="00A75751">
            <w:pPr>
              <w:spacing w:after="200" w:line="276" w:lineRule="auto"/>
              <w:rPr>
                <w:rFonts w:asciiTheme="minorHAnsi" w:eastAsiaTheme="minorEastAsia" w:hAnsiTheme="minorHAnsi" w:cstheme="minorBidi"/>
                <w:b/>
                <w:sz w:val="18"/>
                <w:szCs w:val="18"/>
              </w:rPr>
            </w:pPr>
            <w:r w:rsidRPr="005C39D2">
              <w:rPr>
                <w:rFonts w:asciiTheme="minorHAnsi" w:eastAsiaTheme="minorEastAsia" w:hAnsiTheme="minorHAnsi" w:cstheme="minorBidi"/>
                <w:b/>
                <w:sz w:val="18"/>
                <w:szCs w:val="18"/>
              </w:rPr>
              <w:t>Presentation and report format</w:t>
            </w:r>
          </w:p>
        </w:tc>
        <w:tc>
          <w:tcPr>
            <w:tcW w:w="252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The presentation was choppy and disjointed. It did not flow. Presentation material contained too much or too little info. </w:t>
            </w:r>
          </w:p>
          <w:p w:rsidR="001C02FC" w:rsidRPr="005C39D2" w:rsidRDefault="001C02FC" w:rsidP="00A75751">
            <w:pPr>
              <w:spacing w:after="200" w:line="276" w:lineRule="auto"/>
              <w:rPr>
                <w:rFonts w:asciiTheme="minorHAnsi" w:eastAsiaTheme="minorEastAsia" w:hAnsiTheme="minorHAnsi" w:cstheme="minorBidi"/>
                <w:sz w:val="18"/>
                <w:szCs w:val="18"/>
                <w:lang w:val="en-US"/>
              </w:rPr>
            </w:pPr>
            <w:r w:rsidRPr="005C39D2">
              <w:rPr>
                <w:rFonts w:asciiTheme="minorHAnsi" w:eastAsiaTheme="minorEastAsia" w:hAnsiTheme="minorHAnsi" w:cstheme="minorBidi"/>
                <w:snapToGrid w:val="0"/>
                <w:sz w:val="18"/>
                <w:szCs w:val="18"/>
                <w:lang w:val="en-US"/>
              </w:rPr>
              <w:t>The report was sloppy and/or incomplete. There was no apparent logical order or lay-out. The report had multiple grammatical errors.</w:t>
            </w:r>
          </w:p>
        </w:tc>
        <w:tc>
          <w:tcPr>
            <w:tcW w:w="279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 xml:space="preserve">The presentation lacked clear transitions, with choppy flow and organization. Important information may have been missing or glossed over. </w:t>
            </w:r>
          </w:p>
          <w:p w:rsidR="001C02FC" w:rsidRPr="005C39D2" w:rsidRDefault="001C02FC" w:rsidP="00A75751">
            <w:pPr>
              <w:spacing w:after="200" w:line="276" w:lineRule="auto"/>
              <w:rPr>
                <w:rFonts w:asciiTheme="minorHAnsi" w:eastAsiaTheme="minorEastAsia" w:hAnsiTheme="minorHAnsi" w:cstheme="minorBidi"/>
                <w:sz w:val="18"/>
                <w:szCs w:val="18"/>
                <w:lang w:val="en-US"/>
              </w:rPr>
            </w:pPr>
            <w:r w:rsidRPr="005C39D2">
              <w:rPr>
                <w:rFonts w:asciiTheme="minorHAnsi" w:eastAsiaTheme="minorEastAsia" w:hAnsiTheme="minorHAnsi" w:cstheme="minorBidi"/>
                <w:sz w:val="18"/>
                <w:szCs w:val="18"/>
                <w:lang w:val="en-US"/>
              </w:rPr>
              <w:t xml:space="preserve">The elements of the report were loosely connected and had no logical structure. </w:t>
            </w:r>
            <w:r w:rsidRPr="005C39D2">
              <w:rPr>
                <w:rFonts w:asciiTheme="minorHAnsi" w:eastAsiaTheme="minorEastAsia" w:hAnsiTheme="minorHAnsi" w:cstheme="minorBidi"/>
                <w:snapToGrid w:val="0"/>
                <w:sz w:val="18"/>
                <w:szCs w:val="18"/>
                <w:lang w:val="en-US"/>
              </w:rPr>
              <w:t>The report had few grammatical errors and limited lay-out.</w:t>
            </w:r>
          </w:p>
        </w:tc>
        <w:tc>
          <w:tcPr>
            <w:tcW w:w="288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The  information was presented in a logical sequence and was generally very well organized, although back-up material during Q&amp;A was missing  Also, better transitions from idea to idea and medium to medium are needed</w:t>
            </w:r>
          </w:p>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The report was logically structured and had very few grammatical errors. Lay-out was supportive, but use of visuals was limited.</w:t>
            </w:r>
          </w:p>
        </w:tc>
        <w:tc>
          <w:tcPr>
            <w:tcW w:w="2970" w:type="dxa"/>
          </w:tcPr>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The information was clearly stated and developed. The conclusions were clear. The presentation was succinct, with good flow and transitions and effective use of presentation materials.</w:t>
            </w:r>
          </w:p>
          <w:p w:rsidR="001C02FC" w:rsidRPr="005C39D2" w:rsidRDefault="001C02FC" w:rsidP="00A75751">
            <w:pPr>
              <w:spacing w:after="200" w:line="276" w:lineRule="auto"/>
              <w:rPr>
                <w:rFonts w:asciiTheme="minorHAnsi" w:eastAsiaTheme="minorEastAsia" w:hAnsiTheme="minorHAnsi" w:cstheme="minorBidi"/>
                <w:snapToGrid w:val="0"/>
                <w:sz w:val="18"/>
                <w:szCs w:val="18"/>
                <w:lang w:val="en-US"/>
              </w:rPr>
            </w:pPr>
            <w:r w:rsidRPr="005C39D2">
              <w:rPr>
                <w:rFonts w:asciiTheme="minorHAnsi" w:eastAsiaTheme="minorEastAsia" w:hAnsiTheme="minorHAnsi" w:cstheme="minorBidi"/>
                <w:snapToGrid w:val="0"/>
                <w:sz w:val="18"/>
                <w:szCs w:val="18"/>
                <w:lang w:val="en-US"/>
              </w:rPr>
              <w:t>The report had no grammatical errors and an excellent structure and lay-out that fully supported the content of the report.</w:t>
            </w:r>
          </w:p>
        </w:tc>
        <w:tc>
          <w:tcPr>
            <w:tcW w:w="1548" w:type="dxa"/>
          </w:tcPr>
          <w:p w:rsidR="001C02FC" w:rsidRPr="005C39D2" w:rsidRDefault="001C02FC" w:rsidP="00A75751">
            <w:pPr>
              <w:spacing w:after="200" w:line="276" w:lineRule="auto"/>
              <w:rPr>
                <w:rFonts w:asciiTheme="minorHAnsi" w:eastAsiaTheme="minorEastAsia" w:hAnsiTheme="minorHAnsi" w:cstheme="minorBidi"/>
                <w:sz w:val="18"/>
                <w:szCs w:val="18"/>
                <w:lang w:val="en-US"/>
              </w:rPr>
            </w:pPr>
          </w:p>
        </w:tc>
      </w:tr>
    </w:tbl>
    <w:p w:rsidR="001C02FC" w:rsidRPr="005C39D2" w:rsidRDefault="001C02FC" w:rsidP="001C02FC">
      <w:pPr>
        <w:spacing w:after="200" w:line="276" w:lineRule="auto"/>
        <w:rPr>
          <w:rFonts w:asciiTheme="minorHAnsi" w:eastAsiaTheme="minorEastAsia" w:hAnsiTheme="minorHAnsi" w:cstheme="minorBidi"/>
          <w:sz w:val="18"/>
          <w:szCs w:val="18"/>
          <w:lang w:val="en-US"/>
        </w:rPr>
      </w:pPr>
    </w:p>
    <w:p w:rsidR="00532B6C" w:rsidRPr="005C39D2" w:rsidRDefault="001C02FC" w:rsidP="00532B6C">
      <w:pPr>
        <w:rPr>
          <w:rFonts w:asciiTheme="minorHAnsi" w:hAnsiTheme="minorHAnsi"/>
          <w:sz w:val="18"/>
          <w:szCs w:val="18"/>
          <w:lang w:val="en-US"/>
        </w:rPr>
      </w:pPr>
      <w:r w:rsidRPr="005C39D2">
        <w:rPr>
          <w:rFonts w:asciiTheme="minorHAnsi" w:hAnsiTheme="minorHAnsi"/>
          <w:sz w:val="18"/>
          <w:szCs w:val="18"/>
          <w:lang w:val="en-US"/>
        </w:rPr>
        <w:br w:type="page"/>
      </w:r>
    </w:p>
    <w:tbl>
      <w:tblPr>
        <w:tblpPr w:leftFromText="141" w:rightFromText="141" w:vertAnchor="text" w:horzAnchor="page" w:tblpX="416" w:tblpY="4"/>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45"/>
      </w:tblGrid>
      <w:tr w:rsidR="00532B6C" w:rsidRPr="005C39D2" w:rsidTr="00622A5E">
        <w:trPr>
          <w:cantSplit/>
        </w:trPr>
        <w:tc>
          <w:tcPr>
            <w:tcW w:w="14245" w:type="dxa"/>
            <w:shd w:val="clear" w:color="auto" w:fill="D6E3BC" w:themeFill="accent3" w:themeFillTint="66"/>
          </w:tcPr>
          <w:p w:rsidR="00532B6C" w:rsidRPr="005C39D2" w:rsidRDefault="00532B6C" w:rsidP="00532B6C">
            <w:pPr>
              <w:rPr>
                <w:rFonts w:asciiTheme="minorHAnsi" w:hAnsiTheme="minorHAnsi"/>
                <w:b/>
                <w:i/>
                <w:sz w:val="18"/>
                <w:szCs w:val="18"/>
                <w:lang w:val="en-GB"/>
              </w:rPr>
            </w:pPr>
            <w:r>
              <w:rPr>
                <w:rFonts w:asciiTheme="minorHAnsi" w:hAnsiTheme="minorHAnsi"/>
                <w:b/>
                <w:i/>
                <w:sz w:val="18"/>
                <w:szCs w:val="18"/>
                <w:lang w:val="en-GB"/>
              </w:rPr>
              <w:lastRenderedPageBreak/>
              <w:t>Appendix four</w:t>
            </w:r>
            <w:r w:rsidRPr="005C39D2">
              <w:rPr>
                <w:rFonts w:asciiTheme="minorHAnsi" w:hAnsiTheme="minorHAnsi"/>
                <w:b/>
                <w:i/>
                <w:sz w:val="18"/>
                <w:szCs w:val="18"/>
                <w:lang w:val="en-GB"/>
              </w:rPr>
              <w:t>: Report Format</w:t>
            </w:r>
          </w:p>
        </w:tc>
      </w:tr>
    </w:tbl>
    <w:p w:rsidR="00532B6C" w:rsidRPr="005C39D2" w:rsidRDefault="00532B6C" w:rsidP="00532B6C">
      <w:pPr>
        <w:rPr>
          <w:rFonts w:asciiTheme="minorHAnsi" w:hAnsiTheme="minorHAnsi"/>
          <w:sz w:val="18"/>
          <w:szCs w:val="18"/>
          <w:lang w:val="en-US"/>
        </w:rPr>
      </w:pPr>
    </w:p>
    <w:p w:rsidR="00532B6C" w:rsidRPr="005C39D2" w:rsidRDefault="00532B6C" w:rsidP="00532B6C">
      <w:pPr>
        <w:pStyle w:val="Default"/>
        <w:rPr>
          <w:rFonts w:asciiTheme="minorHAnsi" w:hAnsiTheme="minorHAnsi"/>
          <w:sz w:val="18"/>
          <w:szCs w:val="18"/>
          <w:lang w:val="en-US"/>
        </w:rPr>
      </w:pPr>
      <w:r w:rsidRPr="005C39D2">
        <w:rPr>
          <w:rFonts w:asciiTheme="minorHAnsi" w:hAnsiTheme="minorHAnsi"/>
          <w:b/>
          <w:bCs/>
          <w:sz w:val="18"/>
          <w:szCs w:val="18"/>
          <w:lang w:val="en-US"/>
        </w:rPr>
        <w:t>1. Introduction</w:t>
      </w:r>
    </w:p>
    <w:p w:rsidR="00532B6C" w:rsidRPr="005C39D2" w:rsidRDefault="00532B6C" w:rsidP="00532B6C">
      <w:pPr>
        <w:pStyle w:val="Default"/>
        <w:rPr>
          <w:rFonts w:asciiTheme="minorHAnsi" w:hAnsiTheme="minorHAnsi"/>
          <w:sz w:val="18"/>
          <w:szCs w:val="18"/>
          <w:lang w:val="en-US"/>
        </w:rPr>
      </w:pPr>
      <w:r w:rsidRPr="005C39D2">
        <w:rPr>
          <w:rFonts w:asciiTheme="minorHAnsi" w:hAnsiTheme="minorHAnsi"/>
          <w:b/>
          <w:bCs/>
          <w:sz w:val="18"/>
          <w:szCs w:val="18"/>
          <w:lang w:val="en-US"/>
        </w:rPr>
        <w:t>2. Company Analysis</w:t>
      </w:r>
    </w:p>
    <w:p w:rsidR="00532B6C" w:rsidRPr="005C39D2" w:rsidRDefault="00532B6C" w:rsidP="00532B6C">
      <w:pPr>
        <w:pStyle w:val="Default"/>
        <w:rPr>
          <w:rFonts w:asciiTheme="minorHAnsi" w:hAnsiTheme="minorHAnsi"/>
          <w:i/>
          <w:iCs/>
          <w:sz w:val="18"/>
          <w:szCs w:val="18"/>
          <w:lang w:val="en-US"/>
        </w:rPr>
      </w:pPr>
      <w:r w:rsidRPr="005C39D2">
        <w:rPr>
          <w:rFonts w:asciiTheme="minorHAnsi" w:hAnsiTheme="minorHAnsi"/>
          <w:i/>
          <w:iCs/>
          <w:sz w:val="18"/>
          <w:szCs w:val="18"/>
          <w:lang w:val="en-US"/>
        </w:rPr>
        <w:t>2.1 Company Description</w:t>
      </w:r>
    </w:p>
    <w:p w:rsidR="00532B6C" w:rsidRPr="005C39D2" w:rsidRDefault="00532B6C" w:rsidP="00532B6C">
      <w:pPr>
        <w:pStyle w:val="Default"/>
        <w:rPr>
          <w:rFonts w:asciiTheme="minorHAnsi" w:hAnsiTheme="minorHAnsi"/>
          <w:i/>
          <w:iCs/>
          <w:sz w:val="18"/>
          <w:szCs w:val="18"/>
          <w:lang w:val="en-US"/>
        </w:rPr>
      </w:pPr>
      <w:r w:rsidRPr="005C39D2">
        <w:rPr>
          <w:rFonts w:asciiTheme="minorHAnsi" w:hAnsiTheme="minorHAnsi"/>
          <w:i/>
          <w:iCs/>
          <w:sz w:val="18"/>
          <w:szCs w:val="18"/>
          <w:lang w:val="en-US"/>
        </w:rPr>
        <w:t xml:space="preserve">2.2. Evolution of CSR within the company   </w:t>
      </w:r>
    </w:p>
    <w:p w:rsidR="00532B6C" w:rsidRPr="005C39D2" w:rsidRDefault="00532B6C" w:rsidP="00532B6C">
      <w:pPr>
        <w:pStyle w:val="Default"/>
        <w:rPr>
          <w:rFonts w:asciiTheme="minorHAnsi" w:hAnsiTheme="minorHAnsi"/>
          <w:i/>
          <w:iCs/>
          <w:sz w:val="18"/>
          <w:szCs w:val="18"/>
          <w:lang w:val="en-US"/>
        </w:rPr>
      </w:pPr>
      <w:r w:rsidRPr="005C39D2">
        <w:rPr>
          <w:rFonts w:asciiTheme="minorHAnsi" w:hAnsiTheme="minorHAnsi"/>
          <w:i/>
          <w:iCs/>
          <w:sz w:val="18"/>
          <w:szCs w:val="18"/>
          <w:lang w:val="en-US"/>
        </w:rPr>
        <w:t>2.3. Current CSR Communications Strategy</w:t>
      </w:r>
    </w:p>
    <w:p w:rsidR="00532B6C" w:rsidRPr="005C39D2" w:rsidRDefault="00532B6C" w:rsidP="00532B6C">
      <w:pPr>
        <w:pStyle w:val="Default"/>
        <w:numPr>
          <w:ilvl w:val="1"/>
          <w:numId w:val="24"/>
        </w:numPr>
        <w:rPr>
          <w:rFonts w:asciiTheme="minorHAnsi" w:hAnsiTheme="minorHAnsi"/>
          <w:i/>
          <w:iCs/>
          <w:sz w:val="18"/>
          <w:szCs w:val="18"/>
          <w:lang w:val="en-US"/>
        </w:rPr>
      </w:pPr>
      <w:r w:rsidRPr="005C39D2">
        <w:rPr>
          <w:rFonts w:asciiTheme="minorHAnsi" w:hAnsiTheme="minorHAnsi"/>
          <w:i/>
          <w:iCs/>
          <w:sz w:val="18"/>
          <w:szCs w:val="18"/>
          <w:lang w:val="en-US"/>
        </w:rPr>
        <w:t>Critique the CSR strategies, the key priorities</w:t>
      </w:r>
    </w:p>
    <w:p w:rsidR="00532B6C" w:rsidRPr="005C39D2" w:rsidRDefault="00532B6C" w:rsidP="00532B6C">
      <w:pPr>
        <w:pStyle w:val="Lijstalinea"/>
        <w:ind w:left="360"/>
        <w:rPr>
          <w:rFonts w:asciiTheme="minorHAnsi" w:hAnsiTheme="minorHAnsi" w:cs="Arial"/>
          <w:sz w:val="18"/>
          <w:szCs w:val="18"/>
          <w:lang w:val="en-US"/>
        </w:rPr>
      </w:pPr>
      <w:r w:rsidRPr="005C39D2">
        <w:rPr>
          <w:rFonts w:asciiTheme="minorHAnsi" w:hAnsiTheme="minorHAnsi" w:cs="Arial"/>
          <w:sz w:val="18"/>
          <w:szCs w:val="18"/>
          <w:lang w:val="en-US"/>
        </w:rPr>
        <w:t>2.4.1. Environmental priorities</w:t>
      </w:r>
    </w:p>
    <w:p w:rsidR="00532B6C" w:rsidRPr="005C39D2" w:rsidRDefault="00532B6C" w:rsidP="00532B6C">
      <w:pPr>
        <w:ind w:left="360"/>
        <w:rPr>
          <w:rFonts w:asciiTheme="minorHAnsi" w:hAnsiTheme="minorHAnsi" w:cs="Arial"/>
          <w:sz w:val="18"/>
          <w:szCs w:val="18"/>
          <w:lang w:val="en-US"/>
        </w:rPr>
      </w:pPr>
      <w:r w:rsidRPr="005C39D2">
        <w:rPr>
          <w:rFonts w:asciiTheme="minorHAnsi" w:hAnsiTheme="minorHAnsi" w:cs="Arial"/>
          <w:sz w:val="18"/>
          <w:szCs w:val="18"/>
          <w:lang w:val="en-US"/>
        </w:rPr>
        <w:t>2.4.2. Societal priorities</w:t>
      </w:r>
    </w:p>
    <w:p w:rsidR="00532B6C" w:rsidRPr="005C39D2" w:rsidRDefault="00532B6C" w:rsidP="00532B6C">
      <w:pPr>
        <w:ind w:left="360"/>
        <w:rPr>
          <w:rFonts w:asciiTheme="minorHAnsi" w:hAnsiTheme="minorHAnsi" w:cs="Arial"/>
          <w:sz w:val="18"/>
          <w:szCs w:val="18"/>
          <w:lang w:val="en-US"/>
        </w:rPr>
      </w:pPr>
      <w:r w:rsidRPr="005C39D2">
        <w:rPr>
          <w:rFonts w:asciiTheme="minorHAnsi" w:hAnsiTheme="minorHAnsi" w:cs="Arial"/>
          <w:sz w:val="18"/>
          <w:szCs w:val="18"/>
          <w:lang w:val="en-US"/>
        </w:rPr>
        <w:t>2.4.3. Supply Chain priorities</w:t>
      </w:r>
    </w:p>
    <w:p w:rsidR="00532B6C" w:rsidRPr="005C39D2" w:rsidRDefault="00532B6C" w:rsidP="00532B6C">
      <w:pPr>
        <w:ind w:left="360"/>
        <w:rPr>
          <w:rFonts w:asciiTheme="minorHAnsi" w:hAnsiTheme="minorHAnsi" w:cs="Arial"/>
          <w:sz w:val="18"/>
          <w:szCs w:val="18"/>
          <w:lang w:val="en-US"/>
        </w:rPr>
      </w:pPr>
      <w:r w:rsidRPr="005C39D2">
        <w:rPr>
          <w:rFonts w:asciiTheme="minorHAnsi" w:hAnsiTheme="minorHAnsi" w:cs="Arial"/>
          <w:sz w:val="18"/>
          <w:szCs w:val="18"/>
          <w:lang w:val="en-US"/>
        </w:rPr>
        <w:t>2.4.4. Accountability, transparency &amp; Reporting priorities</w:t>
      </w:r>
    </w:p>
    <w:p w:rsidR="00532B6C" w:rsidRPr="005C39D2" w:rsidRDefault="00532B6C" w:rsidP="00532B6C">
      <w:pPr>
        <w:pStyle w:val="Default"/>
        <w:numPr>
          <w:ilvl w:val="1"/>
          <w:numId w:val="24"/>
        </w:numPr>
        <w:rPr>
          <w:rFonts w:asciiTheme="minorHAnsi" w:hAnsiTheme="minorHAnsi"/>
          <w:i/>
          <w:iCs/>
          <w:sz w:val="18"/>
          <w:szCs w:val="18"/>
          <w:lang w:val="en-US"/>
        </w:rPr>
      </w:pPr>
      <w:r w:rsidRPr="005C39D2">
        <w:rPr>
          <w:rFonts w:asciiTheme="minorHAnsi" w:hAnsiTheme="minorHAnsi"/>
          <w:i/>
          <w:iCs/>
          <w:sz w:val="18"/>
          <w:szCs w:val="18"/>
          <w:lang w:val="en-US"/>
        </w:rPr>
        <w:t>Critique the Governance &amp; Ethics</w:t>
      </w:r>
    </w:p>
    <w:p w:rsidR="00532B6C" w:rsidRPr="005C39D2" w:rsidRDefault="00532B6C" w:rsidP="00532B6C">
      <w:pPr>
        <w:pStyle w:val="Lijstalinea"/>
        <w:ind w:left="360"/>
        <w:rPr>
          <w:rFonts w:asciiTheme="minorHAnsi" w:hAnsiTheme="minorHAnsi" w:cs="Arial"/>
          <w:sz w:val="18"/>
          <w:szCs w:val="18"/>
          <w:lang w:val="en-US"/>
        </w:rPr>
      </w:pPr>
      <w:r w:rsidRPr="005C39D2">
        <w:rPr>
          <w:rFonts w:asciiTheme="minorHAnsi" w:hAnsiTheme="minorHAnsi" w:cs="Arial"/>
          <w:sz w:val="18"/>
          <w:szCs w:val="18"/>
          <w:lang w:val="en-US"/>
        </w:rPr>
        <w:t>2.5.1. Governance and Sustainability Management</w:t>
      </w:r>
    </w:p>
    <w:p w:rsidR="00532B6C" w:rsidRPr="005C39D2" w:rsidRDefault="00532B6C" w:rsidP="00532B6C">
      <w:pPr>
        <w:ind w:left="360"/>
        <w:rPr>
          <w:rFonts w:asciiTheme="minorHAnsi" w:hAnsiTheme="minorHAnsi" w:cs="Arial"/>
          <w:sz w:val="18"/>
          <w:szCs w:val="18"/>
          <w:lang w:val="en-US"/>
        </w:rPr>
      </w:pPr>
      <w:r w:rsidRPr="005C39D2">
        <w:rPr>
          <w:rFonts w:asciiTheme="minorHAnsi" w:hAnsiTheme="minorHAnsi" w:cs="Arial"/>
          <w:sz w:val="18"/>
          <w:szCs w:val="18"/>
          <w:lang w:val="en-US"/>
        </w:rPr>
        <w:t>2.5.2. Ethics</w:t>
      </w:r>
    </w:p>
    <w:p w:rsidR="00532B6C" w:rsidRPr="005C39D2" w:rsidRDefault="00532B6C" w:rsidP="00532B6C">
      <w:pPr>
        <w:ind w:left="360"/>
        <w:rPr>
          <w:rFonts w:asciiTheme="minorHAnsi" w:hAnsiTheme="minorHAnsi" w:cs="Arial"/>
          <w:sz w:val="18"/>
          <w:szCs w:val="18"/>
          <w:lang w:val="en-US"/>
        </w:rPr>
      </w:pPr>
      <w:r w:rsidRPr="005C39D2">
        <w:rPr>
          <w:rFonts w:asciiTheme="minorHAnsi" w:hAnsiTheme="minorHAnsi" w:cs="Arial"/>
          <w:sz w:val="18"/>
          <w:szCs w:val="18"/>
          <w:lang w:val="en-US"/>
        </w:rPr>
        <w:t xml:space="preserve">2.5.3. </w:t>
      </w:r>
      <w:r w:rsidR="000672E5">
        <w:rPr>
          <w:rFonts w:asciiTheme="minorHAnsi" w:hAnsiTheme="minorHAnsi" w:cs="Arial"/>
          <w:sz w:val="18"/>
          <w:szCs w:val="18"/>
          <w:lang w:val="en-US"/>
        </w:rPr>
        <w:t>Codes of Business Conduct</w:t>
      </w:r>
    </w:p>
    <w:p w:rsidR="00532B6C" w:rsidRPr="005C39D2" w:rsidRDefault="00532B6C" w:rsidP="00532B6C">
      <w:pPr>
        <w:ind w:left="360"/>
        <w:rPr>
          <w:rFonts w:asciiTheme="minorHAnsi" w:hAnsiTheme="minorHAnsi" w:cs="Arial"/>
          <w:sz w:val="18"/>
          <w:szCs w:val="18"/>
          <w:lang w:val="en-US"/>
        </w:rPr>
      </w:pPr>
      <w:r w:rsidRPr="005C39D2">
        <w:rPr>
          <w:rFonts w:asciiTheme="minorHAnsi" w:hAnsiTheme="minorHAnsi" w:cs="Arial"/>
          <w:sz w:val="18"/>
          <w:szCs w:val="18"/>
          <w:lang w:val="en-US"/>
        </w:rPr>
        <w:t>2.5.4. Human Rights</w:t>
      </w:r>
    </w:p>
    <w:p w:rsidR="00532B6C" w:rsidRPr="005C39D2" w:rsidRDefault="00532B6C" w:rsidP="00532B6C">
      <w:pPr>
        <w:pStyle w:val="Default"/>
        <w:rPr>
          <w:rFonts w:asciiTheme="minorHAnsi" w:hAnsiTheme="minorHAnsi"/>
          <w:b/>
          <w:bCs/>
          <w:sz w:val="18"/>
          <w:szCs w:val="18"/>
          <w:lang w:val="en-US"/>
        </w:rPr>
      </w:pPr>
      <w:r w:rsidRPr="005C39D2">
        <w:rPr>
          <w:rFonts w:asciiTheme="minorHAnsi" w:hAnsiTheme="minorHAnsi"/>
          <w:b/>
          <w:bCs/>
          <w:sz w:val="18"/>
          <w:szCs w:val="18"/>
          <w:lang w:val="en-US"/>
        </w:rPr>
        <w:t>3.Proposed CSR plan</w:t>
      </w:r>
    </w:p>
    <w:p w:rsidR="00532B6C" w:rsidRPr="005C39D2" w:rsidRDefault="00532B6C" w:rsidP="00532B6C">
      <w:pPr>
        <w:pStyle w:val="Default"/>
        <w:rPr>
          <w:rFonts w:asciiTheme="minorHAnsi" w:hAnsiTheme="minorHAnsi"/>
          <w:b/>
          <w:bCs/>
          <w:sz w:val="18"/>
          <w:szCs w:val="18"/>
          <w:lang w:val="en-US"/>
        </w:rPr>
      </w:pPr>
      <w:r w:rsidRPr="005C39D2">
        <w:rPr>
          <w:rFonts w:asciiTheme="minorHAnsi" w:hAnsiTheme="minorHAnsi"/>
          <w:b/>
          <w:bCs/>
          <w:sz w:val="18"/>
          <w:szCs w:val="18"/>
          <w:lang w:val="en-US"/>
        </w:rPr>
        <w:t>4.Proposed Corporate Governance Plan</w:t>
      </w:r>
    </w:p>
    <w:p w:rsidR="00532B6C" w:rsidRPr="005C39D2" w:rsidRDefault="00532B6C" w:rsidP="00532B6C">
      <w:pPr>
        <w:pStyle w:val="Default"/>
        <w:rPr>
          <w:rFonts w:asciiTheme="minorHAnsi" w:hAnsiTheme="minorHAnsi"/>
          <w:b/>
          <w:bCs/>
          <w:sz w:val="18"/>
          <w:szCs w:val="18"/>
          <w:lang w:val="en-US"/>
        </w:rPr>
      </w:pPr>
      <w:r w:rsidRPr="005C39D2">
        <w:rPr>
          <w:rFonts w:asciiTheme="minorHAnsi" w:hAnsiTheme="minorHAnsi"/>
          <w:b/>
          <w:bCs/>
          <w:sz w:val="18"/>
          <w:szCs w:val="18"/>
          <w:lang w:val="en-US"/>
        </w:rPr>
        <w:t>5.Proposed Business Ethics Code</w:t>
      </w:r>
    </w:p>
    <w:p w:rsidR="00532B6C" w:rsidRPr="005C39D2" w:rsidRDefault="00532B6C" w:rsidP="00532B6C">
      <w:pPr>
        <w:pStyle w:val="Default"/>
        <w:rPr>
          <w:rFonts w:asciiTheme="minorHAnsi" w:hAnsiTheme="minorHAnsi"/>
          <w:b/>
          <w:bCs/>
          <w:sz w:val="18"/>
          <w:szCs w:val="18"/>
          <w:lang w:val="en-US"/>
        </w:rPr>
      </w:pPr>
      <w:r w:rsidRPr="005C39D2">
        <w:rPr>
          <w:rFonts w:asciiTheme="minorHAnsi" w:hAnsiTheme="minorHAnsi"/>
          <w:b/>
          <w:bCs/>
          <w:sz w:val="18"/>
          <w:szCs w:val="18"/>
          <w:lang w:val="en-US"/>
        </w:rPr>
        <w:t>6.Proposed Communications Plan</w:t>
      </w:r>
    </w:p>
    <w:p w:rsidR="00532B6C" w:rsidRPr="005C39D2" w:rsidRDefault="00532B6C" w:rsidP="00532B6C">
      <w:pPr>
        <w:pStyle w:val="Default"/>
        <w:rPr>
          <w:rFonts w:asciiTheme="minorHAnsi" w:hAnsiTheme="minorHAnsi"/>
          <w:sz w:val="18"/>
          <w:szCs w:val="18"/>
          <w:lang w:val="en-US"/>
        </w:rPr>
      </w:pPr>
      <w:r w:rsidRPr="005C39D2">
        <w:rPr>
          <w:rFonts w:asciiTheme="minorHAnsi" w:hAnsiTheme="minorHAnsi"/>
          <w:b/>
          <w:bCs/>
          <w:sz w:val="18"/>
          <w:szCs w:val="18"/>
          <w:lang w:val="en-US"/>
        </w:rPr>
        <w:t>7. Discussions &amp; Conclusion</w:t>
      </w:r>
    </w:p>
    <w:p w:rsidR="00532B6C" w:rsidRPr="005C39D2" w:rsidRDefault="00532B6C" w:rsidP="00532B6C">
      <w:pPr>
        <w:pStyle w:val="Default"/>
        <w:rPr>
          <w:rFonts w:asciiTheme="minorHAnsi" w:hAnsiTheme="minorHAnsi"/>
          <w:sz w:val="18"/>
          <w:szCs w:val="18"/>
          <w:lang w:val="en-US"/>
        </w:rPr>
      </w:pPr>
      <w:r w:rsidRPr="005C39D2">
        <w:rPr>
          <w:rFonts w:asciiTheme="minorHAnsi" w:hAnsiTheme="minorHAnsi"/>
          <w:b/>
          <w:bCs/>
          <w:sz w:val="18"/>
          <w:szCs w:val="18"/>
          <w:lang w:val="en-US"/>
        </w:rPr>
        <w:t>Bibliography</w:t>
      </w:r>
    </w:p>
    <w:p w:rsidR="00532B6C" w:rsidRPr="005C39D2" w:rsidRDefault="00532B6C" w:rsidP="00532B6C">
      <w:pPr>
        <w:pStyle w:val="Default"/>
        <w:rPr>
          <w:rFonts w:asciiTheme="minorHAnsi" w:hAnsiTheme="minorHAnsi"/>
          <w:b/>
          <w:bCs/>
          <w:sz w:val="18"/>
          <w:szCs w:val="18"/>
          <w:lang w:val="en-US"/>
        </w:rPr>
      </w:pPr>
      <w:r w:rsidRPr="005C39D2">
        <w:rPr>
          <w:rFonts w:asciiTheme="minorHAnsi" w:hAnsiTheme="minorHAnsi"/>
          <w:b/>
          <w:bCs/>
          <w:sz w:val="18"/>
          <w:szCs w:val="18"/>
          <w:lang w:val="en-US"/>
        </w:rPr>
        <w:t>Appendices</w:t>
      </w:r>
    </w:p>
    <w:p w:rsidR="00532B6C" w:rsidRPr="005C39D2" w:rsidRDefault="00532B6C" w:rsidP="00532B6C">
      <w:pPr>
        <w:pStyle w:val="Default"/>
        <w:rPr>
          <w:rFonts w:asciiTheme="minorHAnsi" w:hAnsiTheme="minorHAnsi"/>
          <w:b/>
          <w:bCs/>
          <w:sz w:val="18"/>
          <w:szCs w:val="18"/>
          <w:lang w:val="en-US"/>
        </w:rPr>
      </w:pPr>
    </w:p>
    <w:p w:rsidR="00532B6C" w:rsidRPr="005C39D2" w:rsidRDefault="00532B6C" w:rsidP="00532B6C">
      <w:pPr>
        <w:pStyle w:val="Default"/>
        <w:rPr>
          <w:rFonts w:asciiTheme="minorHAnsi" w:hAnsiTheme="minorHAnsi"/>
          <w:b/>
          <w:bCs/>
          <w:sz w:val="18"/>
          <w:szCs w:val="18"/>
          <w:lang w:val="en-US"/>
        </w:rPr>
      </w:pPr>
    </w:p>
    <w:p w:rsidR="00532B6C" w:rsidRPr="005C39D2" w:rsidRDefault="00532B6C" w:rsidP="00532B6C">
      <w:pPr>
        <w:pStyle w:val="Default"/>
        <w:rPr>
          <w:rFonts w:asciiTheme="minorHAnsi" w:hAnsiTheme="minorHAnsi"/>
          <w:b/>
          <w:bCs/>
          <w:sz w:val="18"/>
          <w:szCs w:val="18"/>
          <w:lang w:val="en-US"/>
        </w:rPr>
      </w:pPr>
    </w:p>
    <w:tbl>
      <w:tblPr>
        <w:tblpPr w:leftFromText="141" w:rightFromText="141" w:vertAnchor="text" w:horzAnchor="page" w:tblpX="416" w:tblpY="4"/>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45"/>
      </w:tblGrid>
      <w:tr w:rsidR="00532B6C" w:rsidRPr="004E2CA8" w:rsidTr="00622A5E">
        <w:trPr>
          <w:cantSplit/>
        </w:trPr>
        <w:tc>
          <w:tcPr>
            <w:tcW w:w="14245" w:type="dxa"/>
            <w:shd w:val="clear" w:color="auto" w:fill="D6E3BC" w:themeFill="accent3" w:themeFillTint="66"/>
          </w:tcPr>
          <w:p w:rsidR="00532B6C" w:rsidRPr="005C39D2" w:rsidRDefault="00532B6C" w:rsidP="00622A5E">
            <w:pPr>
              <w:rPr>
                <w:rFonts w:asciiTheme="minorHAnsi" w:hAnsiTheme="minorHAnsi"/>
                <w:b/>
                <w:i/>
                <w:sz w:val="18"/>
                <w:szCs w:val="18"/>
                <w:lang w:val="en-GB"/>
              </w:rPr>
            </w:pPr>
            <w:r>
              <w:rPr>
                <w:rFonts w:asciiTheme="minorHAnsi" w:hAnsiTheme="minorHAnsi"/>
                <w:b/>
                <w:i/>
                <w:sz w:val="18"/>
                <w:szCs w:val="18"/>
                <w:lang w:val="en-GB"/>
              </w:rPr>
              <w:t>Appendix five</w:t>
            </w:r>
            <w:r w:rsidRPr="005C39D2">
              <w:rPr>
                <w:rFonts w:asciiTheme="minorHAnsi" w:hAnsiTheme="minorHAnsi"/>
                <w:b/>
                <w:i/>
                <w:sz w:val="18"/>
                <w:szCs w:val="18"/>
                <w:lang w:val="en-GB"/>
              </w:rPr>
              <w:t>: Individual Report Format</w:t>
            </w:r>
          </w:p>
        </w:tc>
      </w:tr>
    </w:tbl>
    <w:p w:rsidR="00532B6C" w:rsidRPr="005C39D2" w:rsidRDefault="00532B6C" w:rsidP="00532B6C">
      <w:pPr>
        <w:pStyle w:val="Default"/>
        <w:rPr>
          <w:rFonts w:asciiTheme="minorHAnsi" w:hAnsiTheme="minorHAnsi"/>
          <w:b/>
          <w:bCs/>
          <w:sz w:val="18"/>
          <w:szCs w:val="18"/>
          <w:lang w:val="en-US"/>
        </w:rPr>
      </w:pPr>
    </w:p>
    <w:p w:rsidR="00532B6C" w:rsidRPr="005C39D2" w:rsidRDefault="00532B6C" w:rsidP="00532B6C">
      <w:pPr>
        <w:pStyle w:val="Default"/>
        <w:rPr>
          <w:rFonts w:asciiTheme="minorHAnsi" w:hAnsiTheme="minorHAnsi"/>
          <w:b/>
          <w:bCs/>
          <w:sz w:val="18"/>
          <w:szCs w:val="18"/>
          <w:lang w:val="en-US"/>
        </w:rPr>
      </w:pPr>
    </w:p>
    <w:p w:rsidR="00532B6C" w:rsidRPr="005C39D2" w:rsidRDefault="00532B6C" w:rsidP="00532B6C">
      <w:pPr>
        <w:pStyle w:val="Lijstalinea"/>
        <w:numPr>
          <w:ilvl w:val="0"/>
          <w:numId w:val="22"/>
        </w:numPr>
        <w:rPr>
          <w:rFonts w:asciiTheme="minorHAnsi" w:hAnsiTheme="minorHAnsi"/>
          <w:sz w:val="18"/>
          <w:szCs w:val="18"/>
          <w:lang w:val="en-US"/>
        </w:rPr>
      </w:pPr>
      <w:r w:rsidRPr="005C39D2">
        <w:rPr>
          <w:rFonts w:asciiTheme="minorHAnsi" w:hAnsiTheme="minorHAnsi"/>
          <w:b/>
          <w:bCs/>
          <w:sz w:val="18"/>
          <w:szCs w:val="18"/>
          <w:lang w:val="en-US"/>
        </w:rPr>
        <w:t>Executive summary</w:t>
      </w:r>
    </w:p>
    <w:p w:rsidR="00532B6C" w:rsidRPr="005C39D2" w:rsidRDefault="00532B6C" w:rsidP="00532B6C">
      <w:pPr>
        <w:pStyle w:val="Lijstalinea"/>
        <w:numPr>
          <w:ilvl w:val="0"/>
          <w:numId w:val="22"/>
        </w:numPr>
        <w:rPr>
          <w:rFonts w:asciiTheme="minorHAnsi" w:hAnsiTheme="minorHAnsi"/>
          <w:sz w:val="18"/>
          <w:szCs w:val="18"/>
          <w:lang w:val="en-US"/>
        </w:rPr>
      </w:pPr>
      <w:r w:rsidRPr="005C39D2">
        <w:rPr>
          <w:rFonts w:asciiTheme="minorHAnsi" w:hAnsiTheme="minorHAnsi"/>
          <w:b/>
          <w:bCs/>
          <w:sz w:val="18"/>
          <w:szCs w:val="18"/>
          <w:lang w:val="en-US"/>
        </w:rPr>
        <w:t>Appendices</w:t>
      </w:r>
    </w:p>
    <w:p w:rsidR="00532B6C" w:rsidRPr="005C39D2" w:rsidRDefault="00532B6C" w:rsidP="00532B6C">
      <w:pPr>
        <w:pStyle w:val="Lijstalinea"/>
        <w:numPr>
          <w:ilvl w:val="1"/>
          <w:numId w:val="22"/>
        </w:numPr>
        <w:rPr>
          <w:rFonts w:asciiTheme="minorHAnsi" w:hAnsiTheme="minorHAnsi"/>
          <w:sz w:val="18"/>
          <w:szCs w:val="18"/>
          <w:lang w:val="en-US"/>
        </w:rPr>
      </w:pPr>
      <w:r w:rsidRPr="005C39D2">
        <w:rPr>
          <w:rFonts w:asciiTheme="minorHAnsi" w:hAnsiTheme="minorHAnsi"/>
          <w:b/>
          <w:bCs/>
          <w:sz w:val="18"/>
          <w:szCs w:val="18"/>
          <w:lang w:val="en-US"/>
        </w:rPr>
        <w:t xml:space="preserve">Activity Log </w:t>
      </w:r>
    </w:p>
    <w:p w:rsidR="00532B6C" w:rsidRPr="005C39D2" w:rsidRDefault="00532B6C" w:rsidP="00532B6C">
      <w:pPr>
        <w:pStyle w:val="Lijstalinea"/>
        <w:numPr>
          <w:ilvl w:val="1"/>
          <w:numId w:val="22"/>
        </w:numPr>
        <w:rPr>
          <w:rFonts w:asciiTheme="minorHAnsi" w:hAnsiTheme="minorHAnsi"/>
          <w:sz w:val="18"/>
          <w:szCs w:val="18"/>
          <w:lang w:val="en-US"/>
        </w:rPr>
      </w:pPr>
      <w:r w:rsidRPr="005C39D2">
        <w:rPr>
          <w:rFonts w:asciiTheme="minorHAnsi" w:hAnsiTheme="minorHAnsi"/>
          <w:b/>
          <w:bCs/>
          <w:sz w:val="18"/>
          <w:szCs w:val="18"/>
          <w:lang w:val="en-US"/>
        </w:rPr>
        <w:t>Lessons-learned</w:t>
      </w:r>
    </w:p>
    <w:p w:rsidR="00532B6C" w:rsidRPr="005C39D2" w:rsidRDefault="00532B6C" w:rsidP="00532B6C">
      <w:pPr>
        <w:rPr>
          <w:rFonts w:asciiTheme="minorHAnsi" w:hAnsiTheme="minorHAnsi"/>
          <w:sz w:val="18"/>
          <w:szCs w:val="18"/>
          <w:lang w:val="en-US"/>
        </w:rPr>
      </w:pPr>
    </w:p>
    <w:p w:rsidR="00532B6C" w:rsidRDefault="00532B6C" w:rsidP="001C02FC">
      <w:pPr>
        <w:rPr>
          <w:rFonts w:asciiTheme="minorHAnsi" w:hAnsiTheme="minorHAnsi"/>
          <w:sz w:val="18"/>
          <w:szCs w:val="18"/>
          <w:lang w:val="en-US"/>
        </w:rPr>
      </w:pPr>
    </w:p>
    <w:p w:rsidR="00532B6C" w:rsidRDefault="00532B6C" w:rsidP="001C02FC">
      <w:pPr>
        <w:rPr>
          <w:rFonts w:asciiTheme="minorHAnsi" w:hAnsiTheme="minorHAnsi"/>
          <w:sz w:val="18"/>
          <w:szCs w:val="18"/>
          <w:lang w:val="en-US"/>
        </w:rPr>
      </w:pPr>
    </w:p>
    <w:p w:rsidR="00532B6C" w:rsidRDefault="00532B6C" w:rsidP="001C02FC">
      <w:pPr>
        <w:rPr>
          <w:rFonts w:asciiTheme="minorHAnsi" w:hAnsiTheme="minorHAnsi"/>
          <w:sz w:val="18"/>
          <w:szCs w:val="18"/>
          <w:lang w:val="en-US"/>
        </w:rPr>
      </w:pPr>
    </w:p>
    <w:p w:rsidR="00532B6C" w:rsidRDefault="00532B6C" w:rsidP="001C02FC">
      <w:pPr>
        <w:rPr>
          <w:rFonts w:asciiTheme="minorHAnsi" w:hAnsiTheme="minorHAnsi"/>
          <w:sz w:val="18"/>
          <w:szCs w:val="18"/>
          <w:lang w:val="en-US"/>
        </w:rPr>
      </w:pPr>
    </w:p>
    <w:p w:rsidR="00532B6C" w:rsidRPr="005C39D2" w:rsidRDefault="00532B6C" w:rsidP="001C02FC">
      <w:pPr>
        <w:rPr>
          <w:rFonts w:asciiTheme="minorHAnsi" w:hAnsiTheme="minorHAnsi"/>
          <w:sz w:val="18"/>
          <w:szCs w:val="18"/>
          <w:lang w:val="en-US"/>
        </w:rPr>
      </w:pPr>
    </w:p>
    <w:sectPr w:rsidR="00532B6C" w:rsidRPr="005C39D2" w:rsidSect="0095140B">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1797" w:right="851" w:bottom="1418"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C8B" w:rsidRDefault="004D4C8B">
      <w:r>
        <w:separator/>
      </w:r>
    </w:p>
  </w:endnote>
  <w:endnote w:type="continuationSeparator" w:id="0">
    <w:p w:rsidR="004D4C8B" w:rsidRDefault="004D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rsidP="00F57F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rsidR="00B05185" w:rsidRDefault="00B05185" w:rsidP="00734EF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11660"/>
      <w:docPartObj>
        <w:docPartGallery w:val="Page Numbers (Bottom of Page)"/>
        <w:docPartUnique/>
      </w:docPartObj>
    </w:sdtPr>
    <w:sdtEndPr/>
    <w:sdtContent>
      <w:p w:rsidR="00B05185" w:rsidRDefault="00B05185">
        <w:pPr>
          <w:pStyle w:val="Voettekst"/>
          <w:jc w:val="center"/>
        </w:pPr>
        <w:r>
          <w:fldChar w:fldCharType="begin"/>
        </w:r>
        <w:r>
          <w:instrText>PAGE   \* MERGEFORMAT</w:instrText>
        </w:r>
        <w:r>
          <w:fldChar w:fldCharType="separate"/>
        </w:r>
        <w:r w:rsidR="001420EE">
          <w:rPr>
            <w:noProof/>
          </w:rPr>
          <w:t>7</w:t>
        </w:r>
        <w:r>
          <w:fldChar w:fldCharType="end"/>
        </w:r>
      </w:p>
    </w:sdtContent>
  </w:sdt>
  <w:p w:rsidR="00B05185" w:rsidRPr="009A407B" w:rsidRDefault="00B05185" w:rsidP="00A75751">
    <w:pPr>
      <w:pStyle w:val="Voettekst"/>
      <w:tabs>
        <w:tab w:val="clear" w:pos="4153"/>
        <w:tab w:val="clear" w:pos="8306"/>
        <w:tab w:val="left" w:pos="2910"/>
      </w:tabs>
      <w:ind w:right="36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rsidP="00F57F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rsidR="00B05185" w:rsidRDefault="00B05185" w:rsidP="00734EF2">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39782"/>
      <w:docPartObj>
        <w:docPartGallery w:val="Page Numbers (Bottom of Page)"/>
        <w:docPartUnique/>
      </w:docPartObj>
    </w:sdtPr>
    <w:sdtEndPr/>
    <w:sdtContent>
      <w:p w:rsidR="00B05185" w:rsidRDefault="00B05185">
        <w:pPr>
          <w:pStyle w:val="Voettekst"/>
          <w:jc w:val="center"/>
        </w:pPr>
        <w:r>
          <w:fldChar w:fldCharType="begin"/>
        </w:r>
        <w:r>
          <w:instrText>PAGE   \* MERGEFORMAT</w:instrText>
        </w:r>
        <w:r>
          <w:fldChar w:fldCharType="separate"/>
        </w:r>
        <w:r w:rsidR="001420EE">
          <w:rPr>
            <w:noProof/>
          </w:rPr>
          <w:t>11</w:t>
        </w:r>
        <w:r>
          <w:fldChar w:fldCharType="end"/>
        </w:r>
      </w:p>
    </w:sdtContent>
  </w:sdt>
  <w:p w:rsidR="00B05185" w:rsidRPr="002C16AA" w:rsidRDefault="00B05185" w:rsidP="00F57F9D">
    <w:pPr>
      <w:pStyle w:val="Voettekst"/>
      <w:ind w:right="36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C8B" w:rsidRDefault="004D4C8B">
      <w:r>
        <w:separator/>
      </w:r>
    </w:p>
  </w:footnote>
  <w:footnote w:type="continuationSeparator" w:id="0">
    <w:p w:rsidR="004D4C8B" w:rsidRDefault="004D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85" w:rsidRDefault="00B051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9E6"/>
    <w:multiLevelType w:val="hybridMultilevel"/>
    <w:tmpl w:val="81702ECA"/>
    <w:lvl w:ilvl="0" w:tplc="0413000D">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 w15:restartNumberingAfterBreak="0">
    <w:nsid w:val="07DE0FA0"/>
    <w:multiLevelType w:val="hybridMultilevel"/>
    <w:tmpl w:val="3DB848E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371B7F"/>
    <w:multiLevelType w:val="multilevel"/>
    <w:tmpl w:val="2A1260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CC5927"/>
    <w:multiLevelType w:val="hybridMultilevel"/>
    <w:tmpl w:val="0650A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B3604"/>
    <w:multiLevelType w:val="hybridMultilevel"/>
    <w:tmpl w:val="E81E85F8"/>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426"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A0004B"/>
    <w:multiLevelType w:val="multilevel"/>
    <w:tmpl w:val="BF1C46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FD34B3"/>
    <w:multiLevelType w:val="hybridMultilevel"/>
    <w:tmpl w:val="FE56CE22"/>
    <w:lvl w:ilvl="0" w:tplc="0413000D">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7" w15:restartNumberingAfterBreak="0">
    <w:nsid w:val="2F0D330A"/>
    <w:multiLevelType w:val="hybridMultilevel"/>
    <w:tmpl w:val="E8C8E2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472373"/>
    <w:multiLevelType w:val="hybridMultilevel"/>
    <w:tmpl w:val="F23EE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1E5CED"/>
    <w:multiLevelType w:val="hybridMultilevel"/>
    <w:tmpl w:val="24B6E11A"/>
    <w:lvl w:ilvl="0" w:tplc="6E46F4F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CE3E37"/>
    <w:multiLevelType w:val="hybridMultilevel"/>
    <w:tmpl w:val="13424C4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EF3824"/>
    <w:multiLevelType w:val="hybridMultilevel"/>
    <w:tmpl w:val="DE84E7D8"/>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3054DF"/>
    <w:multiLevelType w:val="hybridMultilevel"/>
    <w:tmpl w:val="622CB8F2"/>
    <w:lvl w:ilvl="0" w:tplc="0413000D">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3" w15:restartNumberingAfterBreak="0">
    <w:nsid w:val="3B462E30"/>
    <w:multiLevelType w:val="hybridMultilevel"/>
    <w:tmpl w:val="650A9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A51C9"/>
    <w:multiLevelType w:val="multilevel"/>
    <w:tmpl w:val="81586F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ED71C9"/>
    <w:multiLevelType w:val="hybridMultilevel"/>
    <w:tmpl w:val="EF4CE4A4"/>
    <w:lvl w:ilvl="0" w:tplc="0413000D">
      <w:start w:val="1"/>
      <w:numFmt w:val="bullet"/>
      <w:lvlText w:val=""/>
      <w:lvlJc w:val="left"/>
      <w:pPr>
        <w:ind w:left="643"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4E5298"/>
    <w:multiLevelType w:val="hybridMultilevel"/>
    <w:tmpl w:val="A280A7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6C6F8E"/>
    <w:multiLevelType w:val="hybridMultilevel"/>
    <w:tmpl w:val="B59CC92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BB7FC5"/>
    <w:multiLevelType w:val="hybridMultilevel"/>
    <w:tmpl w:val="E578C8D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9451DF"/>
    <w:multiLevelType w:val="hybridMultilevel"/>
    <w:tmpl w:val="2C9CE4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110FBD"/>
    <w:multiLevelType w:val="hybridMultilevel"/>
    <w:tmpl w:val="FCA041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9C56C77"/>
    <w:multiLevelType w:val="hybridMultilevel"/>
    <w:tmpl w:val="AE4C3BF0"/>
    <w:lvl w:ilvl="0" w:tplc="0413000D">
      <w:start w:val="1"/>
      <w:numFmt w:val="bullet"/>
      <w:lvlText w:val=""/>
      <w:lvlJc w:val="left"/>
      <w:pPr>
        <w:ind w:left="720" w:hanging="360"/>
      </w:pPr>
      <w:rPr>
        <w:rFonts w:ascii="Wingdings" w:hAnsi="Wingding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BC3540A"/>
    <w:multiLevelType w:val="multilevel"/>
    <w:tmpl w:val="A41429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0318D"/>
    <w:multiLevelType w:val="hybridMultilevel"/>
    <w:tmpl w:val="6CB82F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AB240E"/>
    <w:multiLevelType w:val="hybridMultilevel"/>
    <w:tmpl w:val="A808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CD54FA"/>
    <w:multiLevelType w:val="hybridMultilevel"/>
    <w:tmpl w:val="9466B71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E5D66"/>
    <w:multiLevelType w:val="hybridMultilevel"/>
    <w:tmpl w:val="D472A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650B5C"/>
    <w:multiLevelType w:val="hybridMultilevel"/>
    <w:tmpl w:val="F91C4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A97671"/>
    <w:multiLevelType w:val="multilevel"/>
    <w:tmpl w:val="726C0EA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abstractNum w:abstractNumId="29" w15:restartNumberingAfterBreak="0">
    <w:nsid w:val="7AC47731"/>
    <w:multiLevelType w:val="hybridMultilevel"/>
    <w:tmpl w:val="A6CEBBC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0" w15:restartNumberingAfterBreak="0">
    <w:nsid w:val="7C6D36DA"/>
    <w:multiLevelType w:val="hybridMultilevel"/>
    <w:tmpl w:val="07849B74"/>
    <w:lvl w:ilvl="0" w:tplc="0413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F674BD"/>
    <w:multiLevelType w:val="hybridMultilevel"/>
    <w:tmpl w:val="A030F04A"/>
    <w:lvl w:ilvl="0" w:tplc="0413000D">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num w:numId="1">
    <w:abstractNumId w:val="9"/>
  </w:num>
  <w:num w:numId="2">
    <w:abstractNumId w:val="8"/>
  </w:num>
  <w:num w:numId="3">
    <w:abstractNumId w:val="27"/>
  </w:num>
  <w:num w:numId="4">
    <w:abstractNumId w:val="11"/>
  </w:num>
  <w:num w:numId="5">
    <w:abstractNumId w:val="21"/>
  </w:num>
  <w:num w:numId="6">
    <w:abstractNumId w:val="19"/>
  </w:num>
  <w:num w:numId="7">
    <w:abstractNumId w:val="18"/>
  </w:num>
  <w:num w:numId="8">
    <w:abstractNumId w:val="17"/>
  </w:num>
  <w:num w:numId="9">
    <w:abstractNumId w:val="24"/>
  </w:num>
  <w:num w:numId="10">
    <w:abstractNumId w:val="13"/>
  </w:num>
  <w:num w:numId="11">
    <w:abstractNumId w:val="7"/>
  </w:num>
  <w:num w:numId="12">
    <w:abstractNumId w:val="3"/>
  </w:num>
  <w:num w:numId="13">
    <w:abstractNumId w:val="4"/>
  </w:num>
  <w:num w:numId="14">
    <w:abstractNumId w:val="26"/>
  </w:num>
  <w:num w:numId="15">
    <w:abstractNumId w:val="20"/>
  </w:num>
  <w:num w:numId="16">
    <w:abstractNumId w:val="30"/>
  </w:num>
  <w:num w:numId="17">
    <w:abstractNumId w:val="31"/>
  </w:num>
  <w:num w:numId="18">
    <w:abstractNumId w:val="12"/>
  </w:num>
  <w:num w:numId="19">
    <w:abstractNumId w:val="6"/>
  </w:num>
  <w:num w:numId="20">
    <w:abstractNumId w:val="22"/>
  </w:num>
  <w:num w:numId="21">
    <w:abstractNumId w:val="5"/>
  </w:num>
  <w:num w:numId="22">
    <w:abstractNumId w:val="28"/>
  </w:num>
  <w:num w:numId="23">
    <w:abstractNumId w:val="2"/>
  </w:num>
  <w:num w:numId="24">
    <w:abstractNumId w:val="14"/>
  </w:num>
  <w:num w:numId="25">
    <w:abstractNumId w:val="25"/>
  </w:num>
  <w:num w:numId="26">
    <w:abstractNumId w:val="29"/>
  </w:num>
  <w:num w:numId="27">
    <w:abstractNumId w:val="0"/>
  </w:num>
  <w:num w:numId="28">
    <w:abstractNumId w:val="15"/>
  </w:num>
  <w:num w:numId="29">
    <w:abstractNumId w:val="1"/>
  </w:num>
  <w:num w:numId="30">
    <w:abstractNumId w:val="23"/>
  </w:num>
  <w:num w:numId="31">
    <w:abstractNumId w:val="16"/>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4D"/>
    <w:rsid w:val="000033B3"/>
    <w:rsid w:val="00007273"/>
    <w:rsid w:val="00011913"/>
    <w:rsid w:val="00014609"/>
    <w:rsid w:val="0001606E"/>
    <w:rsid w:val="0002092F"/>
    <w:rsid w:val="000228F4"/>
    <w:rsid w:val="0002430B"/>
    <w:rsid w:val="00027ADD"/>
    <w:rsid w:val="00040272"/>
    <w:rsid w:val="000418C8"/>
    <w:rsid w:val="00045267"/>
    <w:rsid w:val="0004738A"/>
    <w:rsid w:val="000505C6"/>
    <w:rsid w:val="00054177"/>
    <w:rsid w:val="00055CFB"/>
    <w:rsid w:val="00061CB8"/>
    <w:rsid w:val="00066253"/>
    <w:rsid w:val="000672E5"/>
    <w:rsid w:val="000703BE"/>
    <w:rsid w:val="00073E85"/>
    <w:rsid w:val="00076062"/>
    <w:rsid w:val="00077EF3"/>
    <w:rsid w:val="00082ED2"/>
    <w:rsid w:val="00083FDD"/>
    <w:rsid w:val="00094BA4"/>
    <w:rsid w:val="000A456F"/>
    <w:rsid w:val="000A4824"/>
    <w:rsid w:val="000A4925"/>
    <w:rsid w:val="000A7F29"/>
    <w:rsid w:val="000B4387"/>
    <w:rsid w:val="000B4E3E"/>
    <w:rsid w:val="000C04BA"/>
    <w:rsid w:val="000C38C4"/>
    <w:rsid w:val="000D1DCE"/>
    <w:rsid w:val="000E0ADC"/>
    <w:rsid w:val="000E1AB4"/>
    <w:rsid w:val="000E2BD7"/>
    <w:rsid w:val="000E5BE8"/>
    <w:rsid w:val="000F4595"/>
    <w:rsid w:val="000F6DEA"/>
    <w:rsid w:val="00101E7A"/>
    <w:rsid w:val="00106123"/>
    <w:rsid w:val="00110A45"/>
    <w:rsid w:val="00117092"/>
    <w:rsid w:val="0012020F"/>
    <w:rsid w:val="0012198C"/>
    <w:rsid w:val="00121EE8"/>
    <w:rsid w:val="00122EFF"/>
    <w:rsid w:val="0012510E"/>
    <w:rsid w:val="001312E3"/>
    <w:rsid w:val="00133B32"/>
    <w:rsid w:val="00135E8B"/>
    <w:rsid w:val="001420EE"/>
    <w:rsid w:val="00142F09"/>
    <w:rsid w:val="00156252"/>
    <w:rsid w:val="00156EFE"/>
    <w:rsid w:val="001610F7"/>
    <w:rsid w:val="001625CC"/>
    <w:rsid w:val="00164E94"/>
    <w:rsid w:val="00165FDE"/>
    <w:rsid w:val="001667BE"/>
    <w:rsid w:val="00171294"/>
    <w:rsid w:val="00171523"/>
    <w:rsid w:val="001732FB"/>
    <w:rsid w:val="001734D7"/>
    <w:rsid w:val="00180CC1"/>
    <w:rsid w:val="00190B1F"/>
    <w:rsid w:val="00195156"/>
    <w:rsid w:val="001A382C"/>
    <w:rsid w:val="001A4B01"/>
    <w:rsid w:val="001B0A60"/>
    <w:rsid w:val="001C02FC"/>
    <w:rsid w:val="001C1564"/>
    <w:rsid w:val="001C26CD"/>
    <w:rsid w:val="001C2AFB"/>
    <w:rsid w:val="001C2C9F"/>
    <w:rsid w:val="001D0B66"/>
    <w:rsid w:val="001D1001"/>
    <w:rsid w:val="001D3775"/>
    <w:rsid w:val="001E217C"/>
    <w:rsid w:val="001E4DB5"/>
    <w:rsid w:val="001F0FA3"/>
    <w:rsid w:val="001F10B7"/>
    <w:rsid w:val="001F39FB"/>
    <w:rsid w:val="001F3AE4"/>
    <w:rsid w:val="001F479E"/>
    <w:rsid w:val="002046C5"/>
    <w:rsid w:val="00205CCB"/>
    <w:rsid w:val="00206E96"/>
    <w:rsid w:val="00207189"/>
    <w:rsid w:val="00207544"/>
    <w:rsid w:val="00226417"/>
    <w:rsid w:val="0023021B"/>
    <w:rsid w:val="002347C3"/>
    <w:rsid w:val="002364C1"/>
    <w:rsid w:val="002412C8"/>
    <w:rsid w:val="00245A7E"/>
    <w:rsid w:val="002504E5"/>
    <w:rsid w:val="00252996"/>
    <w:rsid w:val="002640E3"/>
    <w:rsid w:val="00265208"/>
    <w:rsid w:val="002771CF"/>
    <w:rsid w:val="0028720C"/>
    <w:rsid w:val="00291349"/>
    <w:rsid w:val="002A7363"/>
    <w:rsid w:val="002B16EB"/>
    <w:rsid w:val="002B2BFF"/>
    <w:rsid w:val="002B2CE1"/>
    <w:rsid w:val="002B4FBC"/>
    <w:rsid w:val="002B5029"/>
    <w:rsid w:val="002C16AA"/>
    <w:rsid w:val="002D0D42"/>
    <w:rsid w:val="002D3A65"/>
    <w:rsid w:val="002E077B"/>
    <w:rsid w:val="002E1EBC"/>
    <w:rsid w:val="002E3BD7"/>
    <w:rsid w:val="002E7FC9"/>
    <w:rsid w:val="002F408A"/>
    <w:rsid w:val="00306FC0"/>
    <w:rsid w:val="00307EA4"/>
    <w:rsid w:val="003206AE"/>
    <w:rsid w:val="00325114"/>
    <w:rsid w:val="00332179"/>
    <w:rsid w:val="0033255C"/>
    <w:rsid w:val="00333BDB"/>
    <w:rsid w:val="0033456C"/>
    <w:rsid w:val="00344FEA"/>
    <w:rsid w:val="00353C17"/>
    <w:rsid w:val="00371979"/>
    <w:rsid w:val="003834EE"/>
    <w:rsid w:val="00393163"/>
    <w:rsid w:val="00396945"/>
    <w:rsid w:val="003A1006"/>
    <w:rsid w:val="003A3DFD"/>
    <w:rsid w:val="003B194F"/>
    <w:rsid w:val="003B2702"/>
    <w:rsid w:val="003B29DB"/>
    <w:rsid w:val="003B3D51"/>
    <w:rsid w:val="003C1C1A"/>
    <w:rsid w:val="003C25F5"/>
    <w:rsid w:val="003C575B"/>
    <w:rsid w:val="003C7F84"/>
    <w:rsid w:val="003D061B"/>
    <w:rsid w:val="003D1F51"/>
    <w:rsid w:val="003D21A1"/>
    <w:rsid w:val="003D28DF"/>
    <w:rsid w:val="003D6A6D"/>
    <w:rsid w:val="003D6D1C"/>
    <w:rsid w:val="003E15FF"/>
    <w:rsid w:val="003F03FA"/>
    <w:rsid w:val="004017C5"/>
    <w:rsid w:val="0040189E"/>
    <w:rsid w:val="004067BA"/>
    <w:rsid w:val="00410C7E"/>
    <w:rsid w:val="00411686"/>
    <w:rsid w:val="00417AC0"/>
    <w:rsid w:val="00421F9D"/>
    <w:rsid w:val="004244E7"/>
    <w:rsid w:val="004665FF"/>
    <w:rsid w:val="00467FB5"/>
    <w:rsid w:val="00476C32"/>
    <w:rsid w:val="004836F4"/>
    <w:rsid w:val="00485D53"/>
    <w:rsid w:val="004914DD"/>
    <w:rsid w:val="00493937"/>
    <w:rsid w:val="004A1696"/>
    <w:rsid w:val="004A3436"/>
    <w:rsid w:val="004B3CC2"/>
    <w:rsid w:val="004C04C2"/>
    <w:rsid w:val="004C1625"/>
    <w:rsid w:val="004C2564"/>
    <w:rsid w:val="004C338B"/>
    <w:rsid w:val="004C7202"/>
    <w:rsid w:val="004D2BAA"/>
    <w:rsid w:val="004D4C61"/>
    <w:rsid w:val="004D4C8B"/>
    <w:rsid w:val="004D6371"/>
    <w:rsid w:val="004E2CA8"/>
    <w:rsid w:val="004F424B"/>
    <w:rsid w:val="00506173"/>
    <w:rsid w:val="005149E1"/>
    <w:rsid w:val="00524E34"/>
    <w:rsid w:val="00530205"/>
    <w:rsid w:val="00532B6C"/>
    <w:rsid w:val="00532CFF"/>
    <w:rsid w:val="005333D7"/>
    <w:rsid w:val="00536B44"/>
    <w:rsid w:val="0054132D"/>
    <w:rsid w:val="00544C6A"/>
    <w:rsid w:val="00554963"/>
    <w:rsid w:val="0056134B"/>
    <w:rsid w:val="005632C7"/>
    <w:rsid w:val="005652EB"/>
    <w:rsid w:val="00565EAF"/>
    <w:rsid w:val="00567851"/>
    <w:rsid w:val="005724C3"/>
    <w:rsid w:val="0058243B"/>
    <w:rsid w:val="00584112"/>
    <w:rsid w:val="0058608B"/>
    <w:rsid w:val="0059113A"/>
    <w:rsid w:val="005A35E1"/>
    <w:rsid w:val="005C06CE"/>
    <w:rsid w:val="005C2587"/>
    <w:rsid w:val="005C39D2"/>
    <w:rsid w:val="005D0D53"/>
    <w:rsid w:val="005E21BB"/>
    <w:rsid w:val="005E28FE"/>
    <w:rsid w:val="005E3BF0"/>
    <w:rsid w:val="005E3D81"/>
    <w:rsid w:val="005E5AA5"/>
    <w:rsid w:val="005F59D3"/>
    <w:rsid w:val="00611A6C"/>
    <w:rsid w:val="00613992"/>
    <w:rsid w:val="00614668"/>
    <w:rsid w:val="00615EEB"/>
    <w:rsid w:val="00627D91"/>
    <w:rsid w:val="00650B0D"/>
    <w:rsid w:val="0065335E"/>
    <w:rsid w:val="00655E45"/>
    <w:rsid w:val="00657A97"/>
    <w:rsid w:val="006732A2"/>
    <w:rsid w:val="00675B9E"/>
    <w:rsid w:val="0068469E"/>
    <w:rsid w:val="006869F9"/>
    <w:rsid w:val="00691345"/>
    <w:rsid w:val="00695862"/>
    <w:rsid w:val="0069604D"/>
    <w:rsid w:val="006B0A10"/>
    <w:rsid w:val="006B2C7E"/>
    <w:rsid w:val="006C31E3"/>
    <w:rsid w:val="006C5879"/>
    <w:rsid w:val="006C7E28"/>
    <w:rsid w:val="006D1CF8"/>
    <w:rsid w:val="006D582B"/>
    <w:rsid w:val="006D729F"/>
    <w:rsid w:val="006E1B2F"/>
    <w:rsid w:val="006E39A6"/>
    <w:rsid w:val="006F6DF6"/>
    <w:rsid w:val="007001E5"/>
    <w:rsid w:val="007003B1"/>
    <w:rsid w:val="00705454"/>
    <w:rsid w:val="00710AD0"/>
    <w:rsid w:val="00722FF3"/>
    <w:rsid w:val="00723826"/>
    <w:rsid w:val="00727461"/>
    <w:rsid w:val="00734251"/>
    <w:rsid w:val="00734EF2"/>
    <w:rsid w:val="0074428C"/>
    <w:rsid w:val="007468B9"/>
    <w:rsid w:val="00751310"/>
    <w:rsid w:val="00765D2C"/>
    <w:rsid w:val="0077246C"/>
    <w:rsid w:val="007734E0"/>
    <w:rsid w:val="00773A93"/>
    <w:rsid w:val="00785B7A"/>
    <w:rsid w:val="007864E5"/>
    <w:rsid w:val="00791B28"/>
    <w:rsid w:val="00791B6F"/>
    <w:rsid w:val="0079459D"/>
    <w:rsid w:val="00796E0A"/>
    <w:rsid w:val="0079744B"/>
    <w:rsid w:val="007A1707"/>
    <w:rsid w:val="007A6C8E"/>
    <w:rsid w:val="007A75CC"/>
    <w:rsid w:val="007B0E31"/>
    <w:rsid w:val="007B211D"/>
    <w:rsid w:val="007B2B92"/>
    <w:rsid w:val="007B378A"/>
    <w:rsid w:val="007B5EB7"/>
    <w:rsid w:val="007C6557"/>
    <w:rsid w:val="007C6A9F"/>
    <w:rsid w:val="007D1B45"/>
    <w:rsid w:val="007D5675"/>
    <w:rsid w:val="007F4995"/>
    <w:rsid w:val="007F75F7"/>
    <w:rsid w:val="008064E1"/>
    <w:rsid w:val="008107BA"/>
    <w:rsid w:val="00822251"/>
    <w:rsid w:val="00823DB8"/>
    <w:rsid w:val="00827EF2"/>
    <w:rsid w:val="00845B8C"/>
    <w:rsid w:val="00846D21"/>
    <w:rsid w:val="00851C84"/>
    <w:rsid w:val="0086170C"/>
    <w:rsid w:val="008637BF"/>
    <w:rsid w:val="00867D7A"/>
    <w:rsid w:val="0087676E"/>
    <w:rsid w:val="00877948"/>
    <w:rsid w:val="0088046E"/>
    <w:rsid w:val="00880EDE"/>
    <w:rsid w:val="00882A6C"/>
    <w:rsid w:val="008907AE"/>
    <w:rsid w:val="00890A0A"/>
    <w:rsid w:val="008913CB"/>
    <w:rsid w:val="008A6CCA"/>
    <w:rsid w:val="008B1952"/>
    <w:rsid w:val="008B5D5A"/>
    <w:rsid w:val="008D164D"/>
    <w:rsid w:val="008D37E9"/>
    <w:rsid w:val="008E5A55"/>
    <w:rsid w:val="008E768A"/>
    <w:rsid w:val="009017AA"/>
    <w:rsid w:val="00904E25"/>
    <w:rsid w:val="00914E2B"/>
    <w:rsid w:val="00922C1D"/>
    <w:rsid w:val="00925183"/>
    <w:rsid w:val="00943CB4"/>
    <w:rsid w:val="00950F6E"/>
    <w:rsid w:val="0095140B"/>
    <w:rsid w:val="00954C04"/>
    <w:rsid w:val="0096220D"/>
    <w:rsid w:val="00981696"/>
    <w:rsid w:val="00981C5D"/>
    <w:rsid w:val="009821CF"/>
    <w:rsid w:val="00987E26"/>
    <w:rsid w:val="009920D1"/>
    <w:rsid w:val="009951D7"/>
    <w:rsid w:val="00996C87"/>
    <w:rsid w:val="009A3FC5"/>
    <w:rsid w:val="009A41E6"/>
    <w:rsid w:val="009A5D1E"/>
    <w:rsid w:val="009C17E7"/>
    <w:rsid w:val="009C57B9"/>
    <w:rsid w:val="009C5BC1"/>
    <w:rsid w:val="009C76CF"/>
    <w:rsid w:val="009D735D"/>
    <w:rsid w:val="009D7D45"/>
    <w:rsid w:val="009E0712"/>
    <w:rsid w:val="00A0342F"/>
    <w:rsid w:val="00A065EF"/>
    <w:rsid w:val="00A2642C"/>
    <w:rsid w:val="00A4344D"/>
    <w:rsid w:val="00A443A8"/>
    <w:rsid w:val="00A4531C"/>
    <w:rsid w:val="00A45994"/>
    <w:rsid w:val="00A50300"/>
    <w:rsid w:val="00A53D47"/>
    <w:rsid w:val="00A544C0"/>
    <w:rsid w:val="00A55797"/>
    <w:rsid w:val="00A615EF"/>
    <w:rsid w:val="00A62E52"/>
    <w:rsid w:val="00A7106F"/>
    <w:rsid w:val="00A75751"/>
    <w:rsid w:val="00A811CA"/>
    <w:rsid w:val="00A87ADD"/>
    <w:rsid w:val="00A95AB8"/>
    <w:rsid w:val="00AA0571"/>
    <w:rsid w:val="00AA4CB4"/>
    <w:rsid w:val="00AA6A1A"/>
    <w:rsid w:val="00AB3C55"/>
    <w:rsid w:val="00AB7FD2"/>
    <w:rsid w:val="00AC1F5B"/>
    <w:rsid w:val="00AC5C2D"/>
    <w:rsid w:val="00AC709D"/>
    <w:rsid w:val="00AD19D1"/>
    <w:rsid w:val="00AD382A"/>
    <w:rsid w:val="00AD3F8F"/>
    <w:rsid w:val="00AD751C"/>
    <w:rsid w:val="00AE38AC"/>
    <w:rsid w:val="00AE3ABA"/>
    <w:rsid w:val="00AE42BF"/>
    <w:rsid w:val="00AF6906"/>
    <w:rsid w:val="00B00D07"/>
    <w:rsid w:val="00B05185"/>
    <w:rsid w:val="00B055E4"/>
    <w:rsid w:val="00B11C0E"/>
    <w:rsid w:val="00B146E9"/>
    <w:rsid w:val="00B17AE5"/>
    <w:rsid w:val="00B3318A"/>
    <w:rsid w:val="00B412C3"/>
    <w:rsid w:val="00B509DE"/>
    <w:rsid w:val="00B51FB4"/>
    <w:rsid w:val="00B5612A"/>
    <w:rsid w:val="00B60677"/>
    <w:rsid w:val="00B647CF"/>
    <w:rsid w:val="00B7007F"/>
    <w:rsid w:val="00B80839"/>
    <w:rsid w:val="00B87655"/>
    <w:rsid w:val="00B90E5A"/>
    <w:rsid w:val="00B946BF"/>
    <w:rsid w:val="00B97E4B"/>
    <w:rsid w:val="00BA296A"/>
    <w:rsid w:val="00BA60DE"/>
    <w:rsid w:val="00BB133F"/>
    <w:rsid w:val="00BB1E65"/>
    <w:rsid w:val="00BB7A99"/>
    <w:rsid w:val="00BB7E94"/>
    <w:rsid w:val="00BC0572"/>
    <w:rsid w:val="00BC354C"/>
    <w:rsid w:val="00BC54A2"/>
    <w:rsid w:val="00BC56E1"/>
    <w:rsid w:val="00BC5AE8"/>
    <w:rsid w:val="00BD5E39"/>
    <w:rsid w:val="00BE2925"/>
    <w:rsid w:val="00BE3C08"/>
    <w:rsid w:val="00BE4D91"/>
    <w:rsid w:val="00BF53F2"/>
    <w:rsid w:val="00BF78D3"/>
    <w:rsid w:val="00C04417"/>
    <w:rsid w:val="00C04A0A"/>
    <w:rsid w:val="00C10638"/>
    <w:rsid w:val="00C21C2A"/>
    <w:rsid w:val="00C25359"/>
    <w:rsid w:val="00C34CFB"/>
    <w:rsid w:val="00C40C6B"/>
    <w:rsid w:val="00C42A04"/>
    <w:rsid w:val="00C677FD"/>
    <w:rsid w:val="00C71514"/>
    <w:rsid w:val="00C72022"/>
    <w:rsid w:val="00C74AAD"/>
    <w:rsid w:val="00C769A3"/>
    <w:rsid w:val="00C80132"/>
    <w:rsid w:val="00C8471F"/>
    <w:rsid w:val="00CA001C"/>
    <w:rsid w:val="00CA1EDE"/>
    <w:rsid w:val="00CA2848"/>
    <w:rsid w:val="00CC222F"/>
    <w:rsid w:val="00CC33B8"/>
    <w:rsid w:val="00CC502B"/>
    <w:rsid w:val="00CD7B57"/>
    <w:rsid w:val="00CE3941"/>
    <w:rsid w:val="00CF31EA"/>
    <w:rsid w:val="00D145A4"/>
    <w:rsid w:val="00D14782"/>
    <w:rsid w:val="00D14D38"/>
    <w:rsid w:val="00D16530"/>
    <w:rsid w:val="00D20D69"/>
    <w:rsid w:val="00D2612E"/>
    <w:rsid w:val="00D303DC"/>
    <w:rsid w:val="00D3463B"/>
    <w:rsid w:val="00D37222"/>
    <w:rsid w:val="00D431EA"/>
    <w:rsid w:val="00D6491E"/>
    <w:rsid w:val="00D65A43"/>
    <w:rsid w:val="00D66E77"/>
    <w:rsid w:val="00D90CE4"/>
    <w:rsid w:val="00D913D3"/>
    <w:rsid w:val="00D9427F"/>
    <w:rsid w:val="00D9531B"/>
    <w:rsid w:val="00D973DF"/>
    <w:rsid w:val="00DA35A6"/>
    <w:rsid w:val="00DA3F16"/>
    <w:rsid w:val="00DA53FE"/>
    <w:rsid w:val="00DC0172"/>
    <w:rsid w:val="00DC3344"/>
    <w:rsid w:val="00DC55CD"/>
    <w:rsid w:val="00DC5743"/>
    <w:rsid w:val="00DC5D6A"/>
    <w:rsid w:val="00DD2915"/>
    <w:rsid w:val="00DD5FEB"/>
    <w:rsid w:val="00DE1702"/>
    <w:rsid w:val="00DE3148"/>
    <w:rsid w:val="00DF3124"/>
    <w:rsid w:val="00DF6DC1"/>
    <w:rsid w:val="00E11D90"/>
    <w:rsid w:val="00E120CC"/>
    <w:rsid w:val="00E17953"/>
    <w:rsid w:val="00E224BB"/>
    <w:rsid w:val="00E2286A"/>
    <w:rsid w:val="00E33C2A"/>
    <w:rsid w:val="00E34A94"/>
    <w:rsid w:val="00E42C82"/>
    <w:rsid w:val="00E50517"/>
    <w:rsid w:val="00E55234"/>
    <w:rsid w:val="00E6304D"/>
    <w:rsid w:val="00E67293"/>
    <w:rsid w:val="00E7597B"/>
    <w:rsid w:val="00E862A7"/>
    <w:rsid w:val="00E93E50"/>
    <w:rsid w:val="00EA2296"/>
    <w:rsid w:val="00EB0335"/>
    <w:rsid w:val="00EB2BB8"/>
    <w:rsid w:val="00EB691E"/>
    <w:rsid w:val="00EB729A"/>
    <w:rsid w:val="00EC7112"/>
    <w:rsid w:val="00ED291B"/>
    <w:rsid w:val="00ED495D"/>
    <w:rsid w:val="00ED5590"/>
    <w:rsid w:val="00ED62B2"/>
    <w:rsid w:val="00EF04AE"/>
    <w:rsid w:val="00EF3808"/>
    <w:rsid w:val="00F02EB9"/>
    <w:rsid w:val="00F11763"/>
    <w:rsid w:val="00F14D43"/>
    <w:rsid w:val="00F25E8C"/>
    <w:rsid w:val="00F27A17"/>
    <w:rsid w:val="00F300EE"/>
    <w:rsid w:val="00F33B1F"/>
    <w:rsid w:val="00F37A49"/>
    <w:rsid w:val="00F56DF1"/>
    <w:rsid w:val="00F571B2"/>
    <w:rsid w:val="00F57F9D"/>
    <w:rsid w:val="00F60F87"/>
    <w:rsid w:val="00F65F74"/>
    <w:rsid w:val="00F66137"/>
    <w:rsid w:val="00F70202"/>
    <w:rsid w:val="00F70816"/>
    <w:rsid w:val="00F71EE2"/>
    <w:rsid w:val="00F72123"/>
    <w:rsid w:val="00F72577"/>
    <w:rsid w:val="00F7313E"/>
    <w:rsid w:val="00F779D5"/>
    <w:rsid w:val="00F8292B"/>
    <w:rsid w:val="00F86E05"/>
    <w:rsid w:val="00F92C12"/>
    <w:rsid w:val="00FA10A3"/>
    <w:rsid w:val="00FA7236"/>
    <w:rsid w:val="00FB1992"/>
    <w:rsid w:val="00FB4D8B"/>
    <w:rsid w:val="00FB7BB4"/>
    <w:rsid w:val="00FC4A73"/>
    <w:rsid w:val="00FC5B6C"/>
    <w:rsid w:val="00FC5D56"/>
    <w:rsid w:val="00FC73A0"/>
    <w:rsid w:val="00FD260C"/>
    <w:rsid w:val="00FD4FCA"/>
    <w:rsid w:val="00FE0A56"/>
    <w:rsid w:val="00FE40BF"/>
    <w:rsid w:val="00FF13C8"/>
    <w:rsid w:val="00FF146A"/>
    <w:rsid w:val="00FF433F"/>
    <w:rsid w:val="00FF641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E0B9B0-510F-4105-A4FD-9A5D8E49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4E3E"/>
    <w:rPr>
      <w:rFonts w:eastAsia="Times New Roman"/>
    </w:rPr>
  </w:style>
  <w:style w:type="paragraph" w:styleId="Kop1">
    <w:name w:val="heading 1"/>
    <w:basedOn w:val="Standaard"/>
    <w:next w:val="Standaard"/>
    <w:qFormat/>
    <w:rsid w:val="00307EA4"/>
    <w:pPr>
      <w:keepNext/>
      <w:outlineLvl w:val="0"/>
    </w:pPr>
    <w:rPr>
      <w:rFonts w:ascii="Univers" w:hAnsi="Univers"/>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973DF"/>
    <w:pPr>
      <w:tabs>
        <w:tab w:val="center" w:pos="4153"/>
        <w:tab w:val="right" w:pos="8306"/>
      </w:tabs>
    </w:pPr>
  </w:style>
  <w:style w:type="paragraph" w:styleId="Voettekst">
    <w:name w:val="footer"/>
    <w:basedOn w:val="Standaard"/>
    <w:link w:val="VoettekstChar"/>
    <w:uiPriority w:val="99"/>
    <w:rsid w:val="00D973DF"/>
    <w:pPr>
      <w:tabs>
        <w:tab w:val="center" w:pos="4153"/>
        <w:tab w:val="right" w:pos="8306"/>
      </w:tabs>
    </w:pPr>
  </w:style>
  <w:style w:type="character" w:styleId="Paginanummer">
    <w:name w:val="page number"/>
    <w:basedOn w:val="Standaardalinea-lettertype"/>
    <w:rsid w:val="00734EF2"/>
  </w:style>
  <w:style w:type="character" w:styleId="Hyperlink">
    <w:name w:val="Hyperlink"/>
    <w:rsid w:val="00544C6A"/>
    <w:rPr>
      <w:color w:val="0000FF"/>
      <w:u w:val="single"/>
    </w:rPr>
  </w:style>
  <w:style w:type="character" w:customStyle="1" w:styleId="VoettekstChar">
    <w:name w:val="Voettekst Char"/>
    <w:link w:val="Voettekst"/>
    <w:uiPriority w:val="99"/>
    <w:rsid w:val="00524E34"/>
    <w:rPr>
      <w:rFonts w:eastAsia="Times New Roman"/>
    </w:rPr>
  </w:style>
  <w:style w:type="paragraph" w:styleId="Ballontekst">
    <w:name w:val="Balloon Text"/>
    <w:basedOn w:val="Standaard"/>
    <w:link w:val="BallontekstChar"/>
    <w:rsid w:val="00524E34"/>
    <w:rPr>
      <w:rFonts w:ascii="Tahoma" w:hAnsi="Tahoma" w:cs="Tahoma"/>
      <w:sz w:val="16"/>
      <w:szCs w:val="16"/>
    </w:rPr>
  </w:style>
  <w:style w:type="character" w:customStyle="1" w:styleId="BallontekstChar">
    <w:name w:val="Ballontekst Char"/>
    <w:link w:val="Ballontekst"/>
    <w:rsid w:val="00524E34"/>
    <w:rPr>
      <w:rFonts w:ascii="Tahoma" w:eastAsia="Times New Roman" w:hAnsi="Tahoma" w:cs="Tahoma"/>
      <w:sz w:val="16"/>
      <w:szCs w:val="16"/>
    </w:rPr>
  </w:style>
  <w:style w:type="table" w:styleId="Tabelraster">
    <w:name w:val="Table Grid"/>
    <w:basedOn w:val="Standaardtabel"/>
    <w:uiPriority w:val="59"/>
    <w:rsid w:val="00E11D90"/>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3FC5"/>
    <w:pPr>
      <w:ind w:left="720"/>
      <w:contextualSpacing/>
    </w:pPr>
  </w:style>
  <w:style w:type="paragraph" w:styleId="Normaalweb">
    <w:name w:val="Normal (Web)"/>
    <w:basedOn w:val="Standaard"/>
    <w:uiPriority w:val="99"/>
    <w:unhideWhenUsed/>
    <w:rsid w:val="00FA10A3"/>
    <w:pPr>
      <w:spacing w:before="100" w:beforeAutospacing="1" w:after="100" w:afterAutospacing="1"/>
    </w:pPr>
    <w:rPr>
      <w:sz w:val="24"/>
      <w:szCs w:val="24"/>
      <w:lang w:eastAsia="nl-NL"/>
    </w:rPr>
  </w:style>
  <w:style w:type="paragraph" w:customStyle="1" w:styleId="ListParagraph1">
    <w:name w:val="List Paragraph1"/>
    <w:basedOn w:val="Standaard"/>
    <w:rsid w:val="00536B44"/>
    <w:pPr>
      <w:ind w:left="720"/>
      <w:contextualSpacing/>
    </w:pPr>
    <w:rPr>
      <w:rFonts w:ascii="Calibri" w:eastAsia="SimSun" w:hAnsi="Calibri"/>
      <w:sz w:val="24"/>
      <w:szCs w:val="24"/>
      <w:lang w:val="en-US" w:eastAsia="en-US"/>
    </w:rPr>
  </w:style>
  <w:style w:type="paragraph" w:customStyle="1" w:styleId="Default">
    <w:name w:val="Default"/>
    <w:rsid w:val="001C02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8939">
      <w:bodyDiv w:val="1"/>
      <w:marLeft w:val="0"/>
      <w:marRight w:val="0"/>
      <w:marTop w:val="0"/>
      <w:marBottom w:val="0"/>
      <w:divBdr>
        <w:top w:val="none" w:sz="0" w:space="0" w:color="auto"/>
        <w:left w:val="none" w:sz="0" w:space="0" w:color="auto"/>
        <w:bottom w:val="none" w:sz="0" w:space="0" w:color="auto"/>
        <w:right w:val="none" w:sz="0" w:space="0" w:color="auto"/>
      </w:divBdr>
    </w:div>
    <w:div w:id="968821628">
      <w:bodyDiv w:val="1"/>
      <w:marLeft w:val="0"/>
      <w:marRight w:val="0"/>
      <w:marTop w:val="0"/>
      <w:marBottom w:val="0"/>
      <w:divBdr>
        <w:top w:val="none" w:sz="0" w:space="0" w:color="auto"/>
        <w:left w:val="none" w:sz="0" w:space="0" w:color="auto"/>
        <w:bottom w:val="none" w:sz="0" w:space="0" w:color="auto"/>
        <w:right w:val="none" w:sz="0" w:space="0" w:color="auto"/>
      </w:divBdr>
    </w:div>
    <w:div w:id="16995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 TargetMode="External"/><Relationship Id="rId13" Type="http://schemas.openxmlformats.org/officeDocument/2006/relationships/hyperlink" Target="https://hbr.org/2017/02/managers-arent-doing-enough-to-encourage-whistleblowing"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tmp"/><Relationship Id="rId12" Type="http://schemas.openxmlformats.org/officeDocument/2006/relationships/hyperlink" Target="https://www.forbes.com/sites/paulmartyn/2016/12/14/supply-chain-sustainability-the-new-green-lean-money-machine/"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jindexes.com/sustainability/"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huffingtonpost.com/alliance-for-research-on-corporate-sustainability-/how-corporate-governance_b_8259354.html"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bbc.com/news/business-3432477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bc.com/news/business-39235598" TargetMode="External"/><Relationship Id="rId14" Type="http://schemas.openxmlformats.org/officeDocument/2006/relationships/hyperlink" Target="https://hbr.org/2016/12/what-you-can-do-to-improve-ethics-at-your-company"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BFA2D377.dotm</Template>
  <TotalTime>0</TotalTime>
  <Pages>11</Pages>
  <Words>2715</Words>
  <Characters>16329</Characters>
  <Application>Microsoft Office Word</Application>
  <DocSecurity>4</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onderwijseenheid</vt:lpstr>
      <vt:lpstr>Naam onderwijseenheid</vt:lpstr>
    </vt:vector>
  </TitlesOfParts>
  <Company>Hogeschool Rotterdam</Company>
  <LinksUpToDate>false</LinksUpToDate>
  <CharactersWithSpaces>19006</CharactersWithSpaces>
  <SharedDoc>false</SharedDoc>
  <HLinks>
    <vt:vector size="12" baseType="variant">
      <vt:variant>
        <vt:i4>3342372</vt:i4>
      </vt:variant>
      <vt:variant>
        <vt:i4>3</vt:i4>
      </vt:variant>
      <vt:variant>
        <vt:i4>0</vt:i4>
      </vt:variant>
      <vt:variant>
        <vt:i4>5</vt:i4>
      </vt:variant>
      <vt:variant>
        <vt:lpwstr>http://www.hint.hro.nl/</vt:lpwstr>
      </vt:variant>
      <vt:variant>
        <vt:lpwstr/>
      </vt:variant>
      <vt:variant>
        <vt:i4>3342372</vt:i4>
      </vt:variant>
      <vt:variant>
        <vt:i4>0</vt:i4>
      </vt:variant>
      <vt:variant>
        <vt:i4>0</vt:i4>
      </vt:variant>
      <vt:variant>
        <vt:i4>5</vt:i4>
      </vt:variant>
      <vt:variant>
        <vt:lpwstr>http://www.hint.hro.nl/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onderwijseenheid</dc:title>
  <dc:creator>HorBJ</dc:creator>
  <cp:lastModifiedBy>Barendswaard, N.J.P.M. (Nathalie)</cp:lastModifiedBy>
  <cp:revision>2</cp:revision>
  <cp:lastPrinted>2017-03-10T16:38:00Z</cp:lastPrinted>
  <dcterms:created xsi:type="dcterms:W3CDTF">2017-10-11T11:00:00Z</dcterms:created>
  <dcterms:modified xsi:type="dcterms:W3CDTF">2017-10-11T11:00:00Z</dcterms:modified>
</cp:coreProperties>
</file>